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B0" w:rsidRDefault="009C0BB0" w:rsidP="00147B5E">
      <w:pPr>
        <w:rPr>
          <w:rFonts w:asciiTheme="majorHAnsi" w:eastAsia="Times New Roman" w:hAnsiTheme="majorHAnsi"/>
          <w:b/>
          <w:bCs/>
          <w:color w:val="000000"/>
        </w:rPr>
      </w:pPr>
      <w:r>
        <w:rPr>
          <w:rFonts w:asciiTheme="majorHAnsi" w:eastAsia="Times New Roman" w:hAnsiTheme="majorHAnsi"/>
          <w:b/>
          <w:bCs/>
          <w:color w:val="000000"/>
        </w:rPr>
        <w:t xml:space="preserve">Strategies for Efficient Ongoing Identification and Sharing </w:t>
      </w:r>
      <w:r w:rsidR="0002625F">
        <w:rPr>
          <w:rFonts w:asciiTheme="majorHAnsi" w:eastAsia="Times New Roman" w:hAnsiTheme="majorHAnsi"/>
          <w:b/>
          <w:bCs/>
          <w:color w:val="000000"/>
        </w:rPr>
        <w:t xml:space="preserve">of </w:t>
      </w:r>
      <w:r>
        <w:rPr>
          <w:rFonts w:asciiTheme="majorHAnsi" w:eastAsia="Times New Roman" w:hAnsiTheme="majorHAnsi"/>
          <w:b/>
          <w:bCs/>
          <w:color w:val="000000"/>
        </w:rPr>
        <w:t>Best Practices;</w:t>
      </w:r>
    </w:p>
    <w:p w:rsidR="009C0BB0" w:rsidRDefault="009C0BB0" w:rsidP="00147B5E">
      <w:pPr>
        <w:rPr>
          <w:rFonts w:asciiTheme="majorHAnsi" w:eastAsia="Times New Roman" w:hAnsiTheme="majorHAnsi"/>
          <w:b/>
          <w:bCs/>
          <w:color w:val="000000"/>
        </w:rPr>
      </w:pPr>
      <w:r>
        <w:rPr>
          <w:rFonts w:asciiTheme="majorHAnsi" w:eastAsia="Times New Roman" w:hAnsiTheme="majorHAnsi"/>
          <w:b/>
          <w:bCs/>
          <w:color w:val="000000"/>
        </w:rPr>
        <w:t xml:space="preserve">An Invitation to Innovation </w:t>
      </w:r>
      <w:r w:rsidR="0072024F">
        <w:rPr>
          <w:rFonts w:asciiTheme="majorHAnsi" w:eastAsia="Times New Roman" w:hAnsiTheme="majorHAnsi"/>
          <w:b/>
          <w:bCs/>
          <w:color w:val="000000"/>
        </w:rPr>
        <w:t xml:space="preserve">for </w:t>
      </w:r>
      <w:r>
        <w:rPr>
          <w:rFonts w:asciiTheme="majorHAnsi" w:eastAsia="Times New Roman" w:hAnsiTheme="majorHAnsi"/>
          <w:b/>
          <w:bCs/>
          <w:color w:val="000000"/>
        </w:rPr>
        <w:t xml:space="preserve">State </w:t>
      </w:r>
      <w:r w:rsidR="0072024F">
        <w:rPr>
          <w:rFonts w:asciiTheme="majorHAnsi" w:eastAsia="Times New Roman" w:hAnsiTheme="majorHAnsi"/>
          <w:b/>
          <w:bCs/>
          <w:color w:val="000000"/>
        </w:rPr>
        <w:t xml:space="preserve">SBDD and BTOP </w:t>
      </w:r>
      <w:r>
        <w:rPr>
          <w:rFonts w:asciiTheme="majorHAnsi" w:eastAsia="Times New Roman" w:hAnsiTheme="majorHAnsi"/>
          <w:b/>
          <w:bCs/>
          <w:color w:val="000000"/>
        </w:rPr>
        <w:t>Project Leaders;</w:t>
      </w:r>
    </w:p>
    <w:p w:rsidR="00FD4F95" w:rsidRDefault="00FD4F95" w:rsidP="00147B5E">
      <w:pPr>
        <w:rPr>
          <w:rFonts w:asciiTheme="majorHAnsi" w:eastAsia="Times New Roman" w:hAnsiTheme="majorHAnsi"/>
          <w:b/>
          <w:bCs/>
          <w:color w:val="000000"/>
        </w:rPr>
      </w:pPr>
    </w:p>
    <w:p w:rsidR="00395C9A" w:rsidRDefault="00FD4F95" w:rsidP="00147B5E">
      <w:pPr>
        <w:rPr>
          <w:rFonts w:asciiTheme="majorHAnsi" w:eastAsia="Times New Roman" w:hAnsiTheme="majorHAnsi"/>
          <w:b/>
          <w:bCs/>
          <w:color w:val="000000"/>
        </w:rPr>
      </w:pPr>
      <w:r>
        <w:rPr>
          <w:rFonts w:asciiTheme="majorHAnsi" w:eastAsia="Times New Roman" w:hAnsiTheme="majorHAnsi"/>
          <w:b/>
          <w:bCs/>
          <w:color w:val="000000"/>
        </w:rPr>
        <w:t xml:space="preserve">From: Frank </w:t>
      </w:r>
      <w:proofErr w:type="spellStart"/>
      <w:r>
        <w:rPr>
          <w:rFonts w:asciiTheme="majorHAnsi" w:eastAsia="Times New Roman" w:hAnsiTheme="majorHAnsi"/>
          <w:b/>
          <w:bCs/>
          <w:color w:val="000000"/>
        </w:rPr>
        <w:t>Odasz</w:t>
      </w:r>
      <w:proofErr w:type="spellEnd"/>
      <w:r w:rsidR="009C0BB0">
        <w:rPr>
          <w:rFonts w:asciiTheme="majorHAnsi" w:eastAsia="Times New Roman" w:hAnsiTheme="majorHAnsi"/>
          <w:b/>
          <w:bCs/>
          <w:color w:val="000000"/>
        </w:rPr>
        <w:t>, Lone Eagle Consulting</w:t>
      </w:r>
      <w:r w:rsidR="0002625F">
        <w:rPr>
          <w:rFonts w:asciiTheme="majorHAnsi" w:eastAsia="Times New Roman" w:hAnsiTheme="majorHAnsi"/>
          <w:b/>
          <w:bCs/>
          <w:color w:val="000000"/>
        </w:rPr>
        <w:br/>
        <w:t xml:space="preserve">             </w:t>
      </w:r>
      <w:r w:rsidR="00395C9A">
        <w:rPr>
          <w:rFonts w:asciiTheme="majorHAnsi" w:eastAsia="Times New Roman" w:hAnsiTheme="majorHAnsi"/>
          <w:b/>
          <w:bCs/>
          <w:color w:val="000000"/>
        </w:rPr>
        <w:t>Board member for the Rural Telecommunications Congress</w:t>
      </w:r>
      <w:r w:rsidR="00D66DB8">
        <w:rPr>
          <w:rFonts w:asciiTheme="majorHAnsi" w:eastAsia="Times New Roman" w:hAnsiTheme="majorHAnsi"/>
          <w:b/>
          <w:bCs/>
          <w:color w:val="000000"/>
        </w:rPr>
        <w:t xml:space="preserve"> (RTC)</w:t>
      </w:r>
    </w:p>
    <w:p w:rsidR="00FD4F95" w:rsidRDefault="0002625F" w:rsidP="00147B5E">
      <w:pPr>
        <w:rPr>
          <w:rFonts w:asciiTheme="majorHAnsi" w:eastAsia="Times New Roman" w:hAnsiTheme="majorHAnsi"/>
          <w:b/>
          <w:bCs/>
          <w:color w:val="000000"/>
        </w:rPr>
      </w:pPr>
      <w:r>
        <w:rPr>
          <w:rFonts w:asciiTheme="majorHAnsi" w:eastAsia="Times New Roman" w:hAnsiTheme="majorHAnsi"/>
          <w:b/>
          <w:bCs/>
          <w:color w:val="000000"/>
        </w:rPr>
        <w:t xml:space="preserve">             </w:t>
      </w:r>
      <w:r w:rsidR="00395C9A">
        <w:rPr>
          <w:rFonts w:asciiTheme="majorHAnsi" w:eastAsia="Times New Roman" w:hAnsiTheme="majorHAnsi"/>
          <w:b/>
          <w:bCs/>
          <w:color w:val="000000"/>
        </w:rPr>
        <w:t>Email:</w:t>
      </w:r>
      <w:r w:rsidR="007546D8">
        <w:rPr>
          <w:rFonts w:asciiTheme="majorHAnsi" w:eastAsia="Times New Roman" w:hAnsiTheme="majorHAnsi"/>
          <w:b/>
          <w:bCs/>
          <w:color w:val="000000"/>
        </w:rPr>
        <w:t xml:space="preserve"> </w:t>
      </w:r>
      <w:hyperlink r:id="rId5" w:history="1">
        <w:r w:rsidR="007546D8" w:rsidRPr="00956C09">
          <w:rPr>
            <w:rStyle w:val="Hyperlink"/>
            <w:rFonts w:asciiTheme="majorHAnsi" w:eastAsia="Times New Roman" w:hAnsiTheme="majorHAnsi"/>
            <w:b/>
            <w:bCs/>
          </w:rPr>
          <w:t>frank@lone-eagles.com</w:t>
        </w:r>
      </w:hyperlink>
      <w:r w:rsidR="007546D8">
        <w:rPr>
          <w:rFonts w:asciiTheme="majorHAnsi" w:eastAsia="Times New Roman" w:hAnsiTheme="majorHAnsi"/>
          <w:b/>
          <w:bCs/>
          <w:color w:val="000000"/>
        </w:rPr>
        <w:t xml:space="preserve"> </w:t>
      </w:r>
      <w:r w:rsidR="00395C9A">
        <w:rPr>
          <w:rFonts w:asciiTheme="majorHAnsi" w:eastAsia="Times New Roman" w:hAnsiTheme="majorHAnsi"/>
          <w:b/>
          <w:bCs/>
          <w:color w:val="000000"/>
        </w:rPr>
        <w:t xml:space="preserve"> Cell: 406 925 2519</w:t>
      </w:r>
    </w:p>
    <w:p w:rsidR="0072024F" w:rsidRDefault="0072024F" w:rsidP="00147B5E">
      <w:pPr>
        <w:rPr>
          <w:rFonts w:asciiTheme="majorHAnsi" w:eastAsia="Times New Roman" w:hAnsiTheme="majorHAnsi"/>
          <w:color w:val="000000"/>
        </w:rPr>
      </w:pPr>
    </w:p>
    <w:p w:rsidR="00B67BA3" w:rsidRDefault="0072024F" w:rsidP="00147B5E">
      <w:pPr>
        <w:rPr>
          <w:rFonts w:asciiTheme="majorHAnsi" w:eastAsia="Times New Roman" w:hAnsiTheme="majorHAnsi"/>
          <w:color w:val="000000"/>
        </w:rPr>
      </w:pPr>
      <w:r w:rsidRPr="0072024F">
        <w:rPr>
          <w:rFonts w:asciiTheme="majorHAnsi" w:eastAsia="Times New Roman" w:hAnsiTheme="majorHAnsi"/>
          <w:b/>
          <w:color w:val="000000"/>
        </w:rPr>
        <w:t xml:space="preserve">RE: </w:t>
      </w:r>
      <w:r w:rsidR="007546D8">
        <w:rPr>
          <w:rFonts w:asciiTheme="majorHAnsi" w:eastAsia="Times New Roman" w:hAnsiTheme="majorHAnsi"/>
          <w:b/>
          <w:color w:val="000000"/>
        </w:rPr>
        <w:t xml:space="preserve">A Draft Proposal </w:t>
      </w:r>
      <w:r w:rsidRPr="0072024F">
        <w:rPr>
          <w:rFonts w:asciiTheme="majorHAnsi" w:eastAsia="Times New Roman" w:hAnsiTheme="majorHAnsi"/>
          <w:b/>
          <w:color w:val="000000"/>
        </w:rPr>
        <w:t>For Discussion</w:t>
      </w:r>
      <w:r w:rsidR="00395C9A">
        <w:rPr>
          <w:rFonts w:asciiTheme="majorHAnsi" w:eastAsia="Times New Roman" w:hAnsiTheme="majorHAnsi"/>
          <w:b/>
          <w:color w:val="000000"/>
        </w:rPr>
        <w:t>;</w:t>
      </w:r>
      <w:r w:rsidRPr="0072024F">
        <w:rPr>
          <w:rFonts w:asciiTheme="majorHAnsi" w:eastAsia="Times New Roman" w:hAnsiTheme="majorHAnsi"/>
          <w:b/>
          <w:color w:val="000000"/>
        </w:rPr>
        <w:t xml:space="preserve"> Inviting Suggestions</w:t>
      </w:r>
      <w:r>
        <w:rPr>
          <w:rFonts w:asciiTheme="majorHAnsi" w:eastAsia="Times New Roman" w:hAnsiTheme="majorHAnsi"/>
          <w:color w:val="000000"/>
        </w:rPr>
        <w:br/>
      </w:r>
      <w:r w:rsidR="00147B5E" w:rsidRPr="00147B5E">
        <w:rPr>
          <w:rFonts w:asciiTheme="majorHAnsi" w:eastAsia="Times New Roman" w:hAnsiTheme="majorHAnsi"/>
          <w:color w:val="000000"/>
        </w:rPr>
        <w:br/>
      </w:r>
      <w:r w:rsidR="0058081C" w:rsidRPr="001205AC">
        <w:rPr>
          <w:rFonts w:asciiTheme="majorHAnsi" w:eastAsia="Times New Roman" w:hAnsiTheme="majorHAnsi"/>
          <w:b/>
          <w:color w:val="000000"/>
        </w:rPr>
        <w:t>Background:</w:t>
      </w:r>
      <w:r w:rsidR="0058081C">
        <w:rPr>
          <w:rFonts w:asciiTheme="majorHAnsi" w:eastAsia="Times New Roman" w:hAnsiTheme="majorHAnsi"/>
          <w:color w:val="000000"/>
        </w:rPr>
        <w:t xml:space="preserve">  </w:t>
      </w:r>
      <w:r w:rsidR="001205AC">
        <w:rPr>
          <w:rFonts w:asciiTheme="majorHAnsi" w:eastAsia="Times New Roman" w:hAnsiTheme="majorHAnsi"/>
          <w:color w:val="000000"/>
        </w:rPr>
        <w:t xml:space="preserve">Present opportunities for </w:t>
      </w:r>
      <w:r w:rsidR="0058081C">
        <w:rPr>
          <w:rFonts w:asciiTheme="majorHAnsi" w:eastAsia="Times New Roman" w:hAnsiTheme="majorHAnsi"/>
          <w:color w:val="000000"/>
        </w:rPr>
        <w:t xml:space="preserve">NTIA </w:t>
      </w:r>
      <w:r w:rsidR="00395C9A">
        <w:rPr>
          <w:rFonts w:asciiTheme="majorHAnsi" w:eastAsia="Times New Roman" w:hAnsiTheme="majorHAnsi"/>
          <w:color w:val="000000"/>
        </w:rPr>
        <w:t>and/</w:t>
      </w:r>
      <w:r w:rsidR="001205AC">
        <w:rPr>
          <w:rFonts w:asciiTheme="majorHAnsi" w:eastAsia="Times New Roman" w:hAnsiTheme="majorHAnsi"/>
          <w:color w:val="000000"/>
        </w:rPr>
        <w:t xml:space="preserve">or foundation </w:t>
      </w:r>
      <w:r w:rsidR="0058081C">
        <w:rPr>
          <w:rFonts w:asciiTheme="majorHAnsi" w:eastAsia="Times New Roman" w:hAnsiTheme="majorHAnsi"/>
          <w:color w:val="000000"/>
        </w:rPr>
        <w:t>funding</w:t>
      </w:r>
      <w:r w:rsidR="001205AC">
        <w:rPr>
          <w:rFonts w:asciiTheme="majorHAnsi" w:eastAsia="Times New Roman" w:hAnsiTheme="majorHAnsi"/>
          <w:color w:val="000000"/>
        </w:rPr>
        <w:t xml:space="preserve"> to facilitate state </w:t>
      </w:r>
      <w:r w:rsidR="00395C9A">
        <w:rPr>
          <w:rFonts w:asciiTheme="majorHAnsi" w:eastAsia="Times New Roman" w:hAnsiTheme="majorHAnsi"/>
          <w:color w:val="000000"/>
        </w:rPr>
        <w:t>and project collaboration</w:t>
      </w:r>
      <w:r w:rsidR="001205AC">
        <w:rPr>
          <w:rFonts w:asciiTheme="majorHAnsi" w:eastAsia="Times New Roman" w:hAnsiTheme="majorHAnsi"/>
          <w:color w:val="000000"/>
        </w:rPr>
        <w:t xml:space="preserve"> </w:t>
      </w:r>
      <w:r w:rsidR="00B67BA3">
        <w:rPr>
          <w:rFonts w:asciiTheme="majorHAnsi" w:eastAsia="Times New Roman" w:hAnsiTheme="majorHAnsi"/>
          <w:color w:val="000000"/>
        </w:rPr>
        <w:t>to supplement</w:t>
      </w:r>
      <w:r w:rsidR="001205AC">
        <w:rPr>
          <w:rFonts w:asciiTheme="majorHAnsi" w:eastAsia="Times New Roman" w:hAnsiTheme="majorHAnsi"/>
          <w:color w:val="000000"/>
        </w:rPr>
        <w:t xml:space="preserve"> the </w:t>
      </w:r>
      <w:r w:rsidR="0058081C">
        <w:rPr>
          <w:rFonts w:asciiTheme="majorHAnsi" w:eastAsia="Times New Roman" w:hAnsiTheme="majorHAnsi"/>
          <w:color w:val="000000"/>
        </w:rPr>
        <w:t xml:space="preserve">NTIA </w:t>
      </w:r>
      <w:r w:rsidR="001205AC">
        <w:rPr>
          <w:rFonts w:asciiTheme="majorHAnsi" w:eastAsia="Times New Roman" w:hAnsiTheme="majorHAnsi"/>
          <w:color w:val="000000"/>
        </w:rPr>
        <w:t xml:space="preserve">online skills portal </w:t>
      </w:r>
      <w:r w:rsidR="00B67BA3">
        <w:rPr>
          <w:rFonts w:asciiTheme="majorHAnsi" w:eastAsia="Times New Roman" w:hAnsiTheme="majorHAnsi"/>
          <w:color w:val="000000"/>
        </w:rPr>
        <w:t xml:space="preserve">at </w:t>
      </w:r>
      <w:hyperlink r:id="rId6" w:history="1">
        <w:r w:rsidR="00B67BA3" w:rsidRPr="00920CF0">
          <w:rPr>
            <w:rStyle w:val="Hyperlink"/>
            <w:rFonts w:asciiTheme="majorHAnsi" w:eastAsia="Times New Roman" w:hAnsiTheme="majorHAnsi"/>
          </w:rPr>
          <w:t>http://www.digitalliteracy.gov</w:t>
        </w:r>
      </w:hyperlink>
      <w:r w:rsidR="00B67BA3">
        <w:rPr>
          <w:rFonts w:asciiTheme="majorHAnsi" w:eastAsia="Times New Roman" w:hAnsiTheme="majorHAnsi"/>
          <w:color w:val="000000"/>
        </w:rPr>
        <w:t xml:space="preserve"> </w:t>
      </w:r>
      <w:r w:rsidR="0058081C">
        <w:rPr>
          <w:rFonts w:asciiTheme="majorHAnsi" w:eastAsia="Times New Roman" w:hAnsiTheme="majorHAnsi"/>
          <w:color w:val="000000"/>
        </w:rPr>
        <w:t xml:space="preserve">. </w:t>
      </w:r>
      <w:r w:rsidR="001205AC">
        <w:rPr>
          <w:rFonts w:asciiTheme="majorHAnsi" w:eastAsia="Times New Roman" w:hAnsiTheme="majorHAnsi"/>
          <w:color w:val="000000"/>
        </w:rPr>
        <w:t xml:space="preserve">No </w:t>
      </w:r>
      <w:r w:rsidR="0058081C">
        <w:rPr>
          <w:rFonts w:asciiTheme="majorHAnsi" w:eastAsia="Times New Roman" w:hAnsiTheme="majorHAnsi"/>
          <w:color w:val="000000"/>
        </w:rPr>
        <w:t xml:space="preserve"> broad collaboration </w:t>
      </w:r>
      <w:r w:rsidR="001205AC">
        <w:rPr>
          <w:rFonts w:asciiTheme="majorHAnsi" w:eastAsia="Times New Roman" w:hAnsiTheme="majorHAnsi"/>
          <w:color w:val="000000"/>
        </w:rPr>
        <w:t xml:space="preserve">currently exists </w:t>
      </w:r>
      <w:r w:rsidR="0058081C">
        <w:rPr>
          <w:rFonts w:asciiTheme="majorHAnsi" w:eastAsia="Times New Roman" w:hAnsiTheme="majorHAnsi"/>
          <w:color w:val="000000"/>
        </w:rPr>
        <w:t xml:space="preserve">among </w:t>
      </w:r>
      <w:r w:rsidR="00B67BA3">
        <w:rPr>
          <w:rFonts w:asciiTheme="majorHAnsi" w:eastAsia="Times New Roman" w:hAnsiTheme="majorHAnsi"/>
          <w:color w:val="000000"/>
        </w:rPr>
        <w:t xml:space="preserve">SBDD or BTOP </w:t>
      </w:r>
      <w:r w:rsidR="0058081C">
        <w:rPr>
          <w:rFonts w:asciiTheme="majorHAnsi" w:eastAsia="Times New Roman" w:hAnsiTheme="majorHAnsi"/>
          <w:color w:val="000000"/>
        </w:rPr>
        <w:t xml:space="preserve">initiatives across states.  Many initiatives are learning through trial and error. Many are creating new resources where resources already exist. Initiatives would benefit from collaboration </w:t>
      </w:r>
      <w:r w:rsidR="001205AC">
        <w:rPr>
          <w:rFonts w:asciiTheme="majorHAnsi" w:eastAsia="Times New Roman" w:hAnsiTheme="majorHAnsi"/>
          <w:color w:val="000000"/>
        </w:rPr>
        <w:t>on materials and best practices to</w:t>
      </w:r>
      <w:r w:rsidR="0058081C">
        <w:rPr>
          <w:rFonts w:asciiTheme="majorHAnsi" w:eastAsia="Times New Roman" w:hAnsiTheme="majorHAnsi"/>
          <w:color w:val="000000"/>
        </w:rPr>
        <w:t xml:space="preserve"> create</w:t>
      </w:r>
      <w:r w:rsidR="001205AC">
        <w:rPr>
          <w:rFonts w:asciiTheme="majorHAnsi" w:eastAsia="Times New Roman" w:hAnsiTheme="majorHAnsi"/>
          <w:color w:val="000000"/>
        </w:rPr>
        <w:t xml:space="preserve"> the</w:t>
      </w:r>
      <w:r w:rsidR="0058081C">
        <w:rPr>
          <w:rFonts w:asciiTheme="majorHAnsi" w:eastAsia="Times New Roman" w:hAnsiTheme="majorHAnsi"/>
          <w:color w:val="000000"/>
        </w:rPr>
        <w:t xml:space="preserve"> most efficiency and effectiveness</w:t>
      </w:r>
      <w:r w:rsidR="00395C9A">
        <w:rPr>
          <w:rFonts w:asciiTheme="majorHAnsi" w:eastAsia="Times New Roman" w:hAnsiTheme="majorHAnsi"/>
          <w:color w:val="000000"/>
        </w:rPr>
        <w:t xml:space="preserve"> on an ongoing basis</w:t>
      </w:r>
      <w:r w:rsidR="0058081C">
        <w:rPr>
          <w:rFonts w:asciiTheme="majorHAnsi" w:eastAsia="Times New Roman" w:hAnsiTheme="majorHAnsi"/>
          <w:color w:val="000000"/>
        </w:rPr>
        <w:t xml:space="preserve">. </w:t>
      </w:r>
      <w:r w:rsidR="00B67BA3">
        <w:rPr>
          <w:rFonts w:asciiTheme="majorHAnsi" w:eastAsia="Times New Roman" w:hAnsiTheme="majorHAnsi"/>
          <w:color w:val="000000"/>
        </w:rPr>
        <w:t>Current Federal and State policies prohibit identifying resources from any social enterprises or commercial entities even if the resources are offered free.</w:t>
      </w:r>
    </w:p>
    <w:p w:rsidR="00B67BA3" w:rsidRDefault="00B67BA3" w:rsidP="00147B5E">
      <w:pPr>
        <w:rPr>
          <w:rFonts w:asciiTheme="majorHAnsi" w:eastAsia="Times New Roman" w:hAnsiTheme="majorHAnsi"/>
          <w:color w:val="000000"/>
        </w:rPr>
      </w:pPr>
    </w:p>
    <w:p w:rsidR="00147B5E" w:rsidRPr="00662F50" w:rsidRDefault="00B67BA3" w:rsidP="00147B5E">
      <w:pPr>
        <w:rPr>
          <w:rFonts w:asciiTheme="majorHAnsi" w:eastAsia="Times New Roman" w:hAnsiTheme="majorHAnsi"/>
          <w:color w:val="000000"/>
        </w:rPr>
      </w:pPr>
      <w:r w:rsidRPr="00662F50">
        <w:rPr>
          <w:rFonts w:asciiTheme="majorHAnsi" w:hAnsiTheme="majorHAnsi"/>
        </w:rPr>
        <w:t xml:space="preserve">It is a fact, that there is a boom in bottom-up innovations that is out-performing R&amp;D efforts of universities, corporations, and governments.  The opportunity is for RTC to lead a fair, unbiased, impartial, unrestrictive open initiative to facilitate </w:t>
      </w:r>
      <w:r w:rsidRPr="00662F50">
        <w:rPr>
          <w:rFonts w:asciiTheme="majorHAnsi" w:hAnsiTheme="majorHAnsi"/>
          <w:b/>
          <w:u w:val="single"/>
        </w:rPr>
        <w:t xml:space="preserve">sharing among all those interested. </w:t>
      </w:r>
      <w:r w:rsidR="00D66DB8" w:rsidRPr="00662F50">
        <w:rPr>
          <w:rFonts w:asciiTheme="majorHAnsi" w:hAnsiTheme="majorHAnsi"/>
        </w:rPr>
        <w:t>A peer review process w</w:t>
      </w:r>
      <w:r w:rsidRPr="00662F50">
        <w:rPr>
          <w:rFonts w:asciiTheme="majorHAnsi" w:hAnsiTheme="majorHAnsi"/>
        </w:rPr>
        <w:t>ould be initiated. No favouritism would be allowed. RTC could post disclaimers.</w:t>
      </w:r>
    </w:p>
    <w:p w:rsidR="0058081C" w:rsidRPr="001205AC" w:rsidRDefault="0058081C" w:rsidP="00147B5E">
      <w:pPr>
        <w:rPr>
          <w:rFonts w:asciiTheme="majorHAnsi" w:eastAsia="Times New Roman" w:hAnsiTheme="majorHAnsi"/>
          <w:b/>
          <w:color w:val="000000"/>
        </w:rPr>
      </w:pPr>
    </w:p>
    <w:p w:rsidR="00147B5E" w:rsidRPr="001205AC" w:rsidRDefault="00147B5E" w:rsidP="00147B5E">
      <w:pPr>
        <w:rPr>
          <w:rFonts w:asciiTheme="majorHAnsi" w:eastAsia="Times New Roman" w:hAnsiTheme="majorHAnsi"/>
          <w:b/>
          <w:color w:val="000000"/>
        </w:rPr>
      </w:pPr>
      <w:r w:rsidRPr="001205AC">
        <w:rPr>
          <w:rFonts w:asciiTheme="majorHAnsi" w:eastAsia="Times New Roman" w:hAnsiTheme="majorHAnsi"/>
          <w:b/>
          <w:color w:val="000000"/>
        </w:rPr>
        <w:t>Purpose:</w:t>
      </w:r>
    </w:p>
    <w:p w:rsidR="00147B5E" w:rsidRPr="00147B5E" w:rsidRDefault="00147B5E" w:rsidP="00147B5E">
      <w:pPr>
        <w:pStyle w:val="ListParagraph"/>
        <w:numPr>
          <w:ilvl w:val="0"/>
          <w:numId w:val="1"/>
        </w:numPr>
        <w:rPr>
          <w:rFonts w:asciiTheme="majorHAnsi" w:eastAsia="Times New Roman" w:hAnsiTheme="majorHAnsi"/>
          <w:color w:val="000000"/>
        </w:rPr>
      </w:pPr>
      <w:r w:rsidRPr="00147B5E">
        <w:rPr>
          <w:rFonts w:asciiTheme="majorHAnsi" w:eastAsia="Times New Roman" w:hAnsiTheme="majorHAnsi"/>
          <w:color w:val="000000"/>
        </w:rPr>
        <w:t>Encourage collaboration at a national level among those engaged in digital literacy and adoption, with a focus on recipients of NTIA funding</w:t>
      </w:r>
      <w:r w:rsidR="00395C9A">
        <w:rPr>
          <w:rFonts w:asciiTheme="majorHAnsi" w:eastAsia="Times New Roman" w:hAnsiTheme="majorHAnsi"/>
          <w:color w:val="000000"/>
        </w:rPr>
        <w:t xml:space="preserve">, but </w:t>
      </w:r>
      <w:r w:rsidR="00B67BA3">
        <w:rPr>
          <w:rFonts w:asciiTheme="majorHAnsi" w:eastAsia="Times New Roman" w:hAnsiTheme="majorHAnsi"/>
          <w:color w:val="000000"/>
        </w:rPr>
        <w:t>specifically</w:t>
      </w:r>
      <w:r w:rsidR="00395C9A">
        <w:rPr>
          <w:rFonts w:asciiTheme="majorHAnsi" w:eastAsia="Times New Roman" w:hAnsiTheme="majorHAnsi"/>
          <w:color w:val="000000"/>
        </w:rPr>
        <w:t xml:space="preserve"> </w:t>
      </w:r>
      <w:r w:rsidR="00C7029D">
        <w:rPr>
          <w:rFonts w:asciiTheme="majorHAnsi" w:eastAsia="Times New Roman" w:hAnsiTheme="majorHAnsi"/>
          <w:color w:val="000000"/>
        </w:rPr>
        <w:t xml:space="preserve">including non-grantees and </w:t>
      </w:r>
      <w:r w:rsidR="00395C9A">
        <w:rPr>
          <w:rFonts w:asciiTheme="majorHAnsi" w:eastAsia="Times New Roman" w:hAnsiTheme="majorHAnsi"/>
          <w:color w:val="000000"/>
        </w:rPr>
        <w:t xml:space="preserve">other </w:t>
      </w:r>
      <w:r w:rsidR="00B67BA3">
        <w:rPr>
          <w:rFonts w:asciiTheme="majorHAnsi" w:eastAsia="Times New Roman" w:hAnsiTheme="majorHAnsi"/>
          <w:color w:val="000000"/>
        </w:rPr>
        <w:t xml:space="preserve">related </w:t>
      </w:r>
      <w:r w:rsidR="00395C9A">
        <w:rPr>
          <w:rFonts w:asciiTheme="majorHAnsi" w:eastAsia="Times New Roman" w:hAnsiTheme="majorHAnsi"/>
          <w:color w:val="000000"/>
        </w:rPr>
        <w:t>initiatives</w:t>
      </w:r>
      <w:r w:rsidRPr="00147B5E">
        <w:rPr>
          <w:rFonts w:asciiTheme="majorHAnsi" w:eastAsia="Times New Roman" w:hAnsiTheme="majorHAnsi"/>
          <w:color w:val="000000"/>
        </w:rPr>
        <w:t>.</w:t>
      </w:r>
    </w:p>
    <w:p w:rsidR="00147B5E" w:rsidRPr="00147B5E" w:rsidRDefault="00147B5E" w:rsidP="00147B5E">
      <w:pPr>
        <w:pStyle w:val="ListParagraph"/>
        <w:numPr>
          <w:ilvl w:val="0"/>
          <w:numId w:val="1"/>
        </w:numPr>
        <w:rPr>
          <w:rFonts w:asciiTheme="majorHAnsi" w:eastAsia="Times New Roman" w:hAnsiTheme="majorHAnsi"/>
          <w:color w:val="000000"/>
        </w:rPr>
      </w:pPr>
      <w:r w:rsidRPr="00147B5E">
        <w:rPr>
          <w:rFonts w:asciiTheme="majorHAnsi" w:eastAsia="Times New Roman" w:hAnsiTheme="majorHAnsi"/>
          <w:color w:val="000000"/>
        </w:rPr>
        <w:t>Develop and share best practices on digital literacy and adoption</w:t>
      </w:r>
      <w:r w:rsidR="00FC5E5D">
        <w:rPr>
          <w:rFonts w:asciiTheme="majorHAnsi" w:eastAsia="Times New Roman" w:hAnsiTheme="majorHAnsi"/>
          <w:color w:val="000000"/>
        </w:rPr>
        <w:t xml:space="preserve"> </w:t>
      </w:r>
      <w:r w:rsidR="00FC5E5D" w:rsidRPr="00B67BA3">
        <w:rPr>
          <w:rFonts w:asciiTheme="majorHAnsi" w:eastAsia="Times New Roman" w:hAnsiTheme="majorHAnsi"/>
          <w:b/>
          <w:color w:val="000000"/>
        </w:rPr>
        <w:t>by specific diverse vulnerable populations</w:t>
      </w:r>
      <w:r w:rsidRPr="00B67BA3">
        <w:rPr>
          <w:rFonts w:asciiTheme="majorHAnsi" w:eastAsia="Times New Roman" w:hAnsiTheme="majorHAnsi"/>
          <w:b/>
          <w:color w:val="000000"/>
        </w:rPr>
        <w:t xml:space="preserve">, </w:t>
      </w:r>
      <w:r w:rsidRPr="00147B5E">
        <w:rPr>
          <w:rFonts w:asciiTheme="majorHAnsi" w:eastAsia="Times New Roman" w:hAnsiTheme="majorHAnsi"/>
          <w:color w:val="000000"/>
        </w:rPr>
        <w:t>with focus on PCC and SBA type programs.</w:t>
      </w:r>
    </w:p>
    <w:p w:rsidR="00147B5E" w:rsidRPr="00147B5E" w:rsidRDefault="00147B5E" w:rsidP="00147B5E">
      <w:pPr>
        <w:pStyle w:val="ListParagraph"/>
        <w:numPr>
          <w:ilvl w:val="0"/>
          <w:numId w:val="1"/>
        </w:numPr>
        <w:rPr>
          <w:rFonts w:asciiTheme="majorHAnsi" w:eastAsia="Times New Roman" w:hAnsiTheme="majorHAnsi"/>
          <w:color w:val="000000"/>
        </w:rPr>
      </w:pPr>
      <w:r w:rsidRPr="00147B5E">
        <w:rPr>
          <w:rFonts w:asciiTheme="majorHAnsi" w:eastAsia="Times New Roman" w:hAnsiTheme="majorHAnsi"/>
          <w:color w:val="000000"/>
        </w:rPr>
        <w:t xml:space="preserve">Share </w:t>
      </w:r>
      <w:r w:rsidR="00FC5E5D">
        <w:rPr>
          <w:rFonts w:asciiTheme="majorHAnsi" w:eastAsia="Times New Roman" w:hAnsiTheme="majorHAnsi"/>
          <w:color w:val="000000"/>
        </w:rPr>
        <w:t xml:space="preserve">regularly updated </w:t>
      </w:r>
      <w:r w:rsidRPr="00147B5E">
        <w:rPr>
          <w:rFonts w:asciiTheme="majorHAnsi" w:eastAsia="Times New Roman" w:hAnsiTheme="majorHAnsi"/>
          <w:color w:val="000000"/>
        </w:rPr>
        <w:t>materials through a range of mechanisms</w:t>
      </w:r>
    </w:p>
    <w:p w:rsidR="00147B5E" w:rsidRPr="00FC5E5D" w:rsidRDefault="00147B5E" w:rsidP="00147B5E">
      <w:pPr>
        <w:pStyle w:val="ListParagraph"/>
        <w:numPr>
          <w:ilvl w:val="0"/>
          <w:numId w:val="1"/>
        </w:numPr>
        <w:rPr>
          <w:rFonts w:asciiTheme="majorHAnsi" w:eastAsia="Times New Roman" w:hAnsiTheme="majorHAnsi"/>
          <w:color w:val="000000"/>
        </w:rPr>
      </w:pPr>
      <w:r w:rsidRPr="00147B5E">
        <w:rPr>
          <w:rFonts w:asciiTheme="majorHAnsi" w:eastAsia="Times New Roman" w:hAnsiTheme="majorHAnsi"/>
          <w:color w:val="000000"/>
        </w:rPr>
        <w:t>Develop infrastructure for self-sustaining collaboration</w:t>
      </w:r>
    </w:p>
    <w:p w:rsidR="00147B5E" w:rsidRPr="00147B5E" w:rsidRDefault="00147B5E" w:rsidP="00147B5E">
      <w:pPr>
        <w:rPr>
          <w:rFonts w:asciiTheme="majorHAnsi" w:eastAsia="Times New Roman" w:hAnsiTheme="majorHAnsi"/>
        </w:rPr>
      </w:pPr>
      <w:r w:rsidRPr="00147B5E">
        <w:rPr>
          <w:rFonts w:asciiTheme="majorHAnsi" w:eastAsia="Times New Roman" w:hAnsiTheme="majorHAnsi"/>
          <w:color w:val="000000"/>
        </w:rPr>
        <w:br/>
      </w:r>
      <w:r w:rsidRPr="00147B5E">
        <w:rPr>
          <w:rFonts w:asciiTheme="majorHAnsi" w:eastAsia="Times New Roman" w:hAnsiTheme="majorHAnsi"/>
          <w:b/>
          <w:bCs/>
          <w:color w:val="000000"/>
        </w:rPr>
        <w:t>To:</w:t>
      </w:r>
      <w:r w:rsidR="009C0BB0">
        <w:rPr>
          <w:rFonts w:asciiTheme="majorHAnsi" w:eastAsia="Times New Roman" w:hAnsiTheme="majorHAnsi"/>
          <w:b/>
          <w:bCs/>
          <w:color w:val="000000"/>
        </w:rPr>
        <w:t xml:space="preserve"> </w:t>
      </w:r>
      <w:proofErr w:type="spellStart"/>
      <w:r w:rsidR="009C0BB0">
        <w:rPr>
          <w:rFonts w:asciiTheme="majorHAnsi" w:eastAsia="Times New Roman" w:hAnsiTheme="majorHAnsi"/>
          <w:b/>
          <w:bCs/>
          <w:color w:val="000000"/>
        </w:rPr>
        <w:t>BTOP’s</w:t>
      </w:r>
      <w:proofErr w:type="spellEnd"/>
      <w:r w:rsidR="00D66DB8">
        <w:rPr>
          <w:rFonts w:asciiTheme="majorHAnsi" w:eastAsia="Times New Roman" w:hAnsiTheme="majorHAnsi"/>
          <w:b/>
          <w:bCs/>
          <w:color w:val="000000"/>
        </w:rPr>
        <w:t xml:space="preserve"> SBI</w:t>
      </w:r>
      <w:r w:rsidR="009C0BB0">
        <w:rPr>
          <w:rFonts w:asciiTheme="majorHAnsi" w:eastAsia="Times New Roman" w:hAnsiTheme="majorHAnsi"/>
          <w:b/>
          <w:bCs/>
          <w:color w:val="000000"/>
        </w:rPr>
        <w:t>, SBA, and PCC</w:t>
      </w:r>
      <w:r w:rsidRPr="00147B5E">
        <w:rPr>
          <w:rFonts w:asciiTheme="majorHAnsi" w:eastAsia="Times New Roman" w:hAnsiTheme="majorHAnsi"/>
          <w:b/>
          <w:bCs/>
          <w:color w:val="000000"/>
        </w:rPr>
        <w:t xml:space="preserve"> Grantees</w:t>
      </w:r>
    </w:p>
    <w:p w:rsidR="009C0BB0" w:rsidRDefault="00147B5E" w:rsidP="00147B5E">
      <w:pPr>
        <w:rPr>
          <w:rFonts w:asciiTheme="majorHAnsi" w:eastAsia="Times New Roman" w:hAnsiTheme="majorHAnsi"/>
          <w:color w:val="000000"/>
        </w:rPr>
      </w:pPr>
      <w:r w:rsidRPr="00147B5E">
        <w:rPr>
          <w:rFonts w:asciiTheme="majorHAnsi" w:eastAsia="Times New Roman" w:hAnsiTheme="majorHAnsi"/>
          <w:color w:val="000000"/>
        </w:rPr>
        <w:t>Acknowledging the current emphasis for SB</w:t>
      </w:r>
      <w:r w:rsidR="00D66DB8">
        <w:rPr>
          <w:rFonts w:asciiTheme="majorHAnsi" w:eastAsia="Times New Roman" w:hAnsiTheme="majorHAnsi"/>
          <w:color w:val="000000"/>
        </w:rPr>
        <w:t>I</w:t>
      </w:r>
      <w:r w:rsidRPr="00147B5E">
        <w:rPr>
          <w:rFonts w:asciiTheme="majorHAnsi" w:eastAsia="Times New Roman" w:hAnsiTheme="majorHAnsi"/>
          <w:color w:val="000000"/>
        </w:rPr>
        <w:t xml:space="preserve"> grantees is on mapping and funded infrastructure deployment, most states are also convening all ARRA grantees as part of the state broadband planning process. We invite those interested in accelerating the level of ROI on the broadband investments by collaborating </w:t>
      </w:r>
      <w:r w:rsidR="0072024F">
        <w:rPr>
          <w:rFonts w:asciiTheme="majorHAnsi" w:eastAsia="Times New Roman" w:hAnsiTheme="majorHAnsi"/>
          <w:color w:val="000000"/>
        </w:rPr>
        <w:t xml:space="preserve"> and sharing</w:t>
      </w:r>
      <w:r w:rsidRPr="00147B5E">
        <w:rPr>
          <w:rFonts w:asciiTheme="majorHAnsi" w:eastAsia="Times New Roman" w:hAnsiTheme="majorHAnsi"/>
          <w:color w:val="000000"/>
        </w:rPr>
        <w:t xml:space="preserve"> broadband training best practices </w:t>
      </w:r>
      <w:r w:rsidR="007546D8">
        <w:rPr>
          <w:rFonts w:asciiTheme="majorHAnsi" w:eastAsia="Times New Roman" w:hAnsiTheme="majorHAnsi"/>
          <w:color w:val="000000"/>
        </w:rPr>
        <w:t>and</w:t>
      </w:r>
      <w:r w:rsidRPr="00147B5E">
        <w:rPr>
          <w:rFonts w:asciiTheme="majorHAnsi" w:eastAsia="Times New Roman" w:hAnsiTheme="majorHAnsi"/>
          <w:color w:val="000000"/>
        </w:rPr>
        <w:t xml:space="preserve"> to consider their opportunities in an age of accelerating change and innovation; to keep current with:</w:t>
      </w:r>
    </w:p>
    <w:p w:rsidR="00147B5E" w:rsidRPr="00147B5E" w:rsidRDefault="00147B5E" w:rsidP="00147B5E">
      <w:pPr>
        <w:rPr>
          <w:rFonts w:asciiTheme="majorHAnsi" w:eastAsia="Times New Roman" w:hAnsiTheme="majorHAnsi"/>
        </w:rPr>
      </w:pPr>
    </w:p>
    <w:p w:rsidR="00147B5E" w:rsidRPr="00147B5E" w:rsidRDefault="00147B5E" w:rsidP="00147B5E">
      <w:pPr>
        <w:rPr>
          <w:rFonts w:asciiTheme="majorHAnsi" w:eastAsia="Times New Roman" w:hAnsiTheme="majorHAnsi"/>
        </w:rPr>
      </w:pPr>
      <w:r w:rsidRPr="00147B5E">
        <w:rPr>
          <w:rFonts w:asciiTheme="majorHAnsi" w:eastAsia="Times New Roman" w:hAnsiTheme="majorHAnsi"/>
          <w:b/>
          <w:bCs/>
          <w:color w:val="000000"/>
        </w:rPr>
        <w:t>The best proven practices demonstrated in partner states for:</w:t>
      </w:r>
    </w:p>
    <w:p w:rsidR="00147B5E" w:rsidRPr="00147B5E" w:rsidRDefault="00147B5E" w:rsidP="00147B5E">
      <w:pPr>
        <w:rPr>
          <w:rFonts w:asciiTheme="majorHAnsi" w:eastAsia="Times New Roman" w:hAnsiTheme="majorHAnsi"/>
        </w:rPr>
      </w:pPr>
    </w:p>
    <w:p w:rsidR="007546D8" w:rsidRDefault="00147B5E" w:rsidP="00147B5E">
      <w:pPr>
        <w:rPr>
          <w:rFonts w:asciiTheme="majorHAnsi" w:eastAsia="Times New Roman" w:hAnsiTheme="majorHAnsi"/>
          <w:bCs/>
          <w:color w:val="000000"/>
        </w:rPr>
      </w:pPr>
      <w:r w:rsidRPr="007546D8">
        <w:rPr>
          <w:rFonts w:asciiTheme="majorHAnsi" w:eastAsia="Times New Roman" w:hAnsiTheme="majorHAnsi"/>
          <w:bCs/>
          <w:color w:val="000000"/>
        </w:rPr>
        <w:t xml:space="preserve">Broadband </w:t>
      </w:r>
      <w:r w:rsidR="007546D8">
        <w:rPr>
          <w:rFonts w:asciiTheme="majorHAnsi" w:eastAsia="Times New Roman" w:hAnsiTheme="majorHAnsi"/>
          <w:bCs/>
          <w:color w:val="000000"/>
        </w:rPr>
        <w:t xml:space="preserve">Awareness and Adoption </w:t>
      </w:r>
      <w:r w:rsidRPr="007546D8">
        <w:rPr>
          <w:rFonts w:asciiTheme="majorHAnsi" w:eastAsia="Times New Roman" w:hAnsiTheme="majorHAnsi"/>
          <w:bCs/>
          <w:color w:val="000000"/>
        </w:rPr>
        <w:t xml:space="preserve">Campaigns, </w:t>
      </w:r>
    </w:p>
    <w:p w:rsidR="007546D8" w:rsidRDefault="007546D8" w:rsidP="00147B5E">
      <w:pPr>
        <w:rPr>
          <w:rFonts w:asciiTheme="majorHAnsi" w:eastAsia="Times New Roman" w:hAnsiTheme="majorHAnsi"/>
          <w:bCs/>
          <w:color w:val="000000"/>
        </w:rPr>
      </w:pPr>
    </w:p>
    <w:p w:rsidR="00147B5E" w:rsidRPr="007546D8" w:rsidRDefault="00147B5E" w:rsidP="00147B5E">
      <w:pPr>
        <w:rPr>
          <w:rFonts w:asciiTheme="majorHAnsi" w:eastAsia="Times New Roman" w:hAnsiTheme="majorHAnsi"/>
        </w:rPr>
      </w:pPr>
      <w:r w:rsidRPr="007546D8">
        <w:rPr>
          <w:rFonts w:asciiTheme="majorHAnsi" w:eastAsia="Times New Roman" w:hAnsiTheme="majorHAnsi"/>
          <w:bCs/>
          <w:color w:val="000000"/>
        </w:rPr>
        <w:t>PCC and SBA training projects for job creation and capacity building.</w:t>
      </w:r>
    </w:p>
    <w:p w:rsidR="00147B5E" w:rsidRPr="00147B5E" w:rsidRDefault="00147B5E" w:rsidP="00147B5E">
      <w:pPr>
        <w:rPr>
          <w:rFonts w:asciiTheme="majorHAnsi" w:eastAsia="Times New Roman" w:hAnsiTheme="majorHAnsi"/>
        </w:rPr>
      </w:pPr>
    </w:p>
    <w:p w:rsidR="00147B5E" w:rsidRPr="00147B5E" w:rsidRDefault="00147B5E" w:rsidP="00147B5E">
      <w:pPr>
        <w:rPr>
          <w:rFonts w:asciiTheme="majorHAnsi" w:eastAsia="Times New Roman" w:hAnsiTheme="majorHAnsi"/>
        </w:rPr>
      </w:pPr>
      <w:r w:rsidRPr="00147B5E">
        <w:rPr>
          <w:rFonts w:asciiTheme="majorHAnsi" w:eastAsia="Times New Roman" w:hAnsiTheme="majorHAnsi"/>
          <w:color w:val="000000"/>
        </w:rPr>
        <w:t>Motivating vulnerable populations to sustain interest in training programs</w:t>
      </w:r>
    </w:p>
    <w:p w:rsidR="00147B5E" w:rsidRPr="00147B5E" w:rsidRDefault="00147B5E" w:rsidP="00147B5E">
      <w:pPr>
        <w:rPr>
          <w:rFonts w:asciiTheme="majorHAnsi" w:eastAsia="Times New Roman" w:hAnsiTheme="majorHAnsi"/>
        </w:rPr>
      </w:pPr>
    </w:p>
    <w:p w:rsidR="00147B5E" w:rsidRPr="00147B5E" w:rsidRDefault="00147B5E" w:rsidP="00147B5E">
      <w:pPr>
        <w:rPr>
          <w:rFonts w:asciiTheme="majorHAnsi" w:eastAsia="Times New Roman" w:hAnsiTheme="majorHAnsi"/>
        </w:rPr>
      </w:pPr>
      <w:r w:rsidRPr="00147B5E">
        <w:rPr>
          <w:rFonts w:asciiTheme="majorHAnsi" w:eastAsia="Times New Roman" w:hAnsiTheme="majorHAnsi"/>
          <w:color w:val="000000"/>
        </w:rPr>
        <w:t>Validating genuine rural ecommerce start</w:t>
      </w:r>
      <w:r w:rsidR="00B67BA3">
        <w:rPr>
          <w:rFonts w:asciiTheme="majorHAnsi" w:eastAsia="Times New Roman" w:hAnsiTheme="majorHAnsi"/>
          <w:color w:val="000000"/>
        </w:rPr>
        <w:t>-</w:t>
      </w:r>
      <w:r w:rsidRPr="00147B5E">
        <w:rPr>
          <w:rFonts w:asciiTheme="majorHAnsi" w:eastAsia="Times New Roman" w:hAnsiTheme="majorHAnsi"/>
          <w:color w:val="000000"/>
        </w:rPr>
        <w:t>ups best practices</w:t>
      </w:r>
      <w:r w:rsidR="007546D8">
        <w:rPr>
          <w:rFonts w:asciiTheme="majorHAnsi" w:eastAsia="Times New Roman" w:hAnsiTheme="majorHAnsi"/>
          <w:color w:val="000000"/>
        </w:rPr>
        <w:t xml:space="preserve"> via Internet videos</w:t>
      </w:r>
    </w:p>
    <w:p w:rsidR="00147B5E" w:rsidRPr="00147B5E" w:rsidRDefault="00147B5E" w:rsidP="00147B5E">
      <w:pPr>
        <w:rPr>
          <w:rFonts w:asciiTheme="majorHAnsi" w:eastAsia="Times New Roman" w:hAnsiTheme="majorHAnsi"/>
        </w:rPr>
      </w:pPr>
    </w:p>
    <w:p w:rsidR="00147B5E" w:rsidRPr="00147B5E" w:rsidRDefault="00147B5E" w:rsidP="00147B5E">
      <w:pPr>
        <w:rPr>
          <w:rFonts w:asciiTheme="majorHAnsi" w:eastAsia="Times New Roman" w:hAnsiTheme="majorHAnsi"/>
        </w:rPr>
      </w:pPr>
      <w:r w:rsidRPr="00147B5E">
        <w:rPr>
          <w:rFonts w:asciiTheme="majorHAnsi" w:eastAsia="Times New Roman" w:hAnsiTheme="majorHAnsi"/>
          <w:color w:val="000000"/>
        </w:rPr>
        <w:t>Validating real work-from-home broadband-enabled opportunities</w:t>
      </w:r>
    </w:p>
    <w:p w:rsidR="007546D8" w:rsidRDefault="00147B5E" w:rsidP="00147B5E">
      <w:pPr>
        <w:rPr>
          <w:rFonts w:asciiTheme="majorHAnsi" w:eastAsia="Times New Roman" w:hAnsiTheme="majorHAnsi"/>
          <w:color w:val="000000"/>
        </w:rPr>
      </w:pPr>
      <w:r w:rsidRPr="00147B5E">
        <w:rPr>
          <w:rFonts w:asciiTheme="majorHAnsi" w:eastAsia="Times New Roman" w:hAnsiTheme="majorHAnsi"/>
          <w:color w:val="000000"/>
        </w:rPr>
        <w:t>(VS too many scams)</w:t>
      </w:r>
    </w:p>
    <w:p w:rsidR="00147B5E" w:rsidRPr="00147B5E" w:rsidRDefault="00147B5E" w:rsidP="00147B5E">
      <w:pPr>
        <w:rPr>
          <w:rFonts w:asciiTheme="majorHAnsi" w:eastAsia="Times New Roman" w:hAnsiTheme="majorHAnsi"/>
        </w:rPr>
      </w:pPr>
    </w:p>
    <w:p w:rsidR="00147B5E" w:rsidRPr="00147B5E" w:rsidRDefault="007546D8" w:rsidP="00147B5E">
      <w:pPr>
        <w:rPr>
          <w:rFonts w:asciiTheme="majorHAnsi" w:eastAsia="Times New Roman" w:hAnsiTheme="majorHAnsi"/>
        </w:rPr>
      </w:pPr>
      <w:r>
        <w:rPr>
          <w:rFonts w:asciiTheme="majorHAnsi" w:eastAsia="Times New Roman" w:hAnsiTheme="majorHAnsi"/>
        </w:rPr>
        <w:t>Low cost scalable distance learning innovations; train-the-trainer programs</w:t>
      </w:r>
    </w:p>
    <w:p w:rsidR="00147B5E" w:rsidRPr="00147B5E" w:rsidRDefault="00147B5E" w:rsidP="00147B5E">
      <w:pPr>
        <w:rPr>
          <w:rFonts w:asciiTheme="majorHAnsi" w:eastAsia="Times New Roman" w:hAnsiTheme="majorHAnsi"/>
        </w:rPr>
      </w:pPr>
    </w:p>
    <w:p w:rsidR="00147B5E" w:rsidRPr="00147B5E" w:rsidRDefault="00147B5E" w:rsidP="00147B5E">
      <w:pPr>
        <w:rPr>
          <w:rFonts w:asciiTheme="majorHAnsi" w:eastAsia="Times New Roman" w:hAnsiTheme="majorHAnsi"/>
        </w:rPr>
      </w:pPr>
      <w:r w:rsidRPr="00147B5E">
        <w:rPr>
          <w:rFonts w:asciiTheme="majorHAnsi" w:eastAsia="Times New Roman" w:hAnsiTheme="majorHAnsi"/>
          <w:color w:val="000000"/>
        </w:rPr>
        <w:t xml:space="preserve">Stay current with regular </w:t>
      </w:r>
      <w:r w:rsidR="007546D8">
        <w:rPr>
          <w:rFonts w:asciiTheme="majorHAnsi" w:eastAsia="Times New Roman" w:hAnsiTheme="majorHAnsi"/>
          <w:color w:val="000000"/>
        </w:rPr>
        <w:t xml:space="preserve">feeds, </w:t>
      </w:r>
      <w:r w:rsidRPr="00147B5E">
        <w:rPr>
          <w:rFonts w:asciiTheme="majorHAnsi" w:eastAsia="Times New Roman" w:hAnsiTheme="majorHAnsi"/>
          <w:color w:val="000000"/>
        </w:rPr>
        <w:t>updates, new resources, and summaries of related topics in this fast-moving evolution of broadband adoption and smart utilization.</w:t>
      </w:r>
    </w:p>
    <w:p w:rsidR="00147B5E" w:rsidRPr="00147B5E" w:rsidRDefault="00147B5E" w:rsidP="00147B5E">
      <w:pPr>
        <w:rPr>
          <w:rFonts w:asciiTheme="majorHAnsi" w:eastAsia="Times New Roman" w:hAnsiTheme="majorHAnsi"/>
        </w:rPr>
      </w:pPr>
    </w:p>
    <w:p w:rsidR="0058081C" w:rsidRDefault="00147B5E" w:rsidP="00147B5E">
      <w:pPr>
        <w:rPr>
          <w:rFonts w:asciiTheme="majorHAnsi" w:eastAsia="Times New Roman" w:hAnsiTheme="majorHAnsi"/>
          <w:color w:val="000000"/>
        </w:rPr>
      </w:pPr>
      <w:r w:rsidRPr="009C0BB0">
        <w:rPr>
          <w:rFonts w:asciiTheme="majorHAnsi" w:eastAsia="Times New Roman" w:hAnsiTheme="majorHAnsi"/>
          <w:b/>
          <w:color w:val="000000"/>
        </w:rPr>
        <w:t>WORKPLAN (funding suggestions invited)</w:t>
      </w:r>
      <w:r w:rsidRPr="009C0BB0">
        <w:rPr>
          <w:rFonts w:asciiTheme="majorHAnsi" w:eastAsia="Times New Roman" w:hAnsiTheme="majorHAnsi"/>
          <w:b/>
          <w:color w:val="000000"/>
        </w:rPr>
        <w:br/>
      </w:r>
      <w:r w:rsidRPr="00147B5E">
        <w:rPr>
          <w:rFonts w:asciiTheme="majorHAnsi" w:eastAsia="Times New Roman" w:hAnsiTheme="majorHAnsi"/>
          <w:color w:val="000000"/>
        </w:rPr>
        <w:br/>
        <w:t>1.</w:t>
      </w:r>
      <w:r w:rsidRPr="00147B5E">
        <w:rPr>
          <w:rFonts w:asciiTheme="majorHAnsi" w:eastAsia="Times New Roman" w:hAnsiTheme="majorHAnsi"/>
          <w:b/>
          <w:bCs/>
          <w:color w:val="000000"/>
        </w:rPr>
        <w:t xml:space="preserve"> Convene Stakeholders</w:t>
      </w:r>
      <w:r w:rsidRPr="00147B5E">
        <w:rPr>
          <w:rFonts w:asciiTheme="majorHAnsi" w:eastAsia="Times New Roman" w:hAnsiTheme="majorHAnsi"/>
          <w:color w:val="000000"/>
        </w:rPr>
        <w:t xml:space="preserve"> leadership</w:t>
      </w:r>
      <w:r w:rsidR="00662F50">
        <w:rPr>
          <w:rFonts w:asciiTheme="majorHAnsi" w:eastAsia="Times New Roman" w:hAnsiTheme="majorHAnsi"/>
          <w:color w:val="000000"/>
        </w:rPr>
        <w:t>s</w:t>
      </w:r>
      <w:r w:rsidR="0058081C">
        <w:rPr>
          <w:rFonts w:asciiTheme="majorHAnsi" w:eastAsia="Times New Roman" w:hAnsiTheme="majorHAnsi"/>
          <w:color w:val="000000"/>
        </w:rPr>
        <w:t xml:space="preserve"> and existing networks to establish a Coordinating Committee for the project. Target 6 – 12 individuals.</w:t>
      </w:r>
      <w:r w:rsidRPr="00147B5E">
        <w:rPr>
          <w:rFonts w:asciiTheme="majorHAnsi" w:eastAsia="Times New Roman" w:hAnsiTheme="majorHAnsi"/>
          <w:color w:val="000000"/>
        </w:rPr>
        <w:br/>
      </w:r>
    </w:p>
    <w:p w:rsidR="00B67BA3" w:rsidRDefault="00147B5E" w:rsidP="00147B5E">
      <w:pPr>
        <w:rPr>
          <w:rFonts w:asciiTheme="majorHAnsi" w:eastAsia="Times New Roman" w:hAnsiTheme="majorHAnsi"/>
          <w:color w:val="000000"/>
        </w:rPr>
      </w:pPr>
      <w:r w:rsidRPr="00147B5E">
        <w:rPr>
          <w:rFonts w:asciiTheme="majorHAnsi" w:eastAsia="Times New Roman" w:hAnsiTheme="majorHAnsi"/>
          <w:color w:val="000000"/>
        </w:rPr>
        <w:t>2</w:t>
      </w:r>
      <w:r w:rsidRPr="00147B5E">
        <w:rPr>
          <w:rFonts w:asciiTheme="majorHAnsi" w:eastAsia="Times New Roman" w:hAnsiTheme="majorHAnsi"/>
          <w:b/>
          <w:bCs/>
          <w:color w:val="000000"/>
        </w:rPr>
        <w:t xml:space="preserve">. Hold </w:t>
      </w:r>
      <w:r w:rsidR="00B67BA3">
        <w:rPr>
          <w:rFonts w:asciiTheme="majorHAnsi" w:eastAsia="Times New Roman" w:hAnsiTheme="majorHAnsi"/>
          <w:b/>
          <w:bCs/>
          <w:color w:val="000000"/>
        </w:rPr>
        <w:t xml:space="preserve">a </w:t>
      </w:r>
      <w:r w:rsidRPr="00147B5E">
        <w:rPr>
          <w:rFonts w:asciiTheme="majorHAnsi" w:eastAsia="Times New Roman" w:hAnsiTheme="majorHAnsi"/>
          <w:b/>
          <w:bCs/>
          <w:color w:val="000000"/>
        </w:rPr>
        <w:t>first conference</w:t>
      </w:r>
      <w:r w:rsidRPr="00147B5E">
        <w:rPr>
          <w:rFonts w:asciiTheme="majorHAnsi" w:eastAsia="Times New Roman" w:hAnsiTheme="majorHAnsi"/>
          <w:color w:val="000000"/>
        </w:rPr>
        <w:t xml:space="preserve"> </w:t>
      </w:r>
      <w:r w:rsidR="007546D8">
        <w:rPr>
          <w:rFonts w:asciiTheme="majorHAnsi" w:eastAsia="Times New Roman" w:hAnsiTheme="majorHAnsi"/>
          <w:color w:val="000000"/>
        </w:rPr>
        <w:t>in F</w:t>
      </w:r>
      <w:r w:rsidR="00662F50">
        <w:rPr>
          <w:rFonts w:asciiTheme="majorHAnsi" w:eastAsia="Times New Roman" w:hAnsiTheme="majorHAnsi"/>
          <w:color w:val="000000"/>
        </w:rPr>
        <w:t>all 2012</w:t>
      </w:r>
      <w:r w:rsidR="009A44BC">
        <w:rPr>
          <w:rFonts w:asciiTheme="majorHAnsi" w:eastAsia="Times New Roman" w:hAnsiTheme="majorHAnsi"/>
          <w:color w:val="000000"/>
        </w:rPr>
        <w:t xml:space="preserve"> </w:t>
      </w:r>
      <w:r w:rsidR="0058081C">
        <w:rPr>
          <w:rFonts w:asciiTheme="majorHAnsi" w:eastAsia="Times New Roman" w:hAnsiTheme="majorHAnsi"/>
          <w:color w:val="000000"/>
        </w:rPr>
        <w:t>to:</w:t>
      </w:r>
    </w:p>
    <w:p w:rsidR="0058081C" w:rsidRDefault="00B67BA3" w:rsidP="00147B5E">
      <w:pPr>
        <w:rPr>
          <w:rFonts w:asciiTheme="majorHAnsi" w:eastAsia="Times New Roman" w:hAnsiTheme="majorHAnsi"/>
          <w:color w:val="000000"/>
        </w:rPr>
      </w:pPr>
      <w:r>
        <w:rPr>
          <w:rFonts w:asciiTheme="majorHAnsi" w:eastAsia="Times New Roman" w:hAnsiTheme="majorHAnsi"/>
          <w:color w:val="000000"/>
        </w:rPr>
        <w:t>Identify a fair and open non-biased inclusive process.</w:t>
      </w:r>
    </w:p>
    <w:p w:rsidR="0058081C" w:rsidRDefault="0058081C" w:rsidP="00147B5E">
      <w:pPr>
        <w:rPr>
          <w:rFonts w:asciiTheme="majorHAnsi" w:eastAsia="Times New Roman" w:hAnsiTheme="majorHAnsi"/>
          <w:color w:val="000000"/>
        </w:rPr>
      </w:pPr>
      <w:r>
        <w:rPr>
          <w:rFonts w:asciiTheme="majorHAnsi" w:eastAsia="Times New Roman" w:hAnsiTheme="majorHAnsi"/>
          <w:color w:val="000000"/>
        </w:rPr>
        <w:t>Showcase</w:t>
      </w:r>
      <w:r w:rsidR="00147B5E" w:rsidRPr="00147B5E">
        <w:rPr>
          <w:rFonts w:asciiTheme="majorHAnsi" w:eastAsia="Times New Roman" w:hAnsiTheme="majorHAnsi"/>
          <w:color w:val="000000"/>
        </w:rPr>
        <w:t xml:space="preserve"> immediately replicable broadband training best practices</w:t>
      </w:r>
      <w:r w:rsidR="00B67BA3">
        <w:rPr>
          <w:rFonts w:asciiTheme="majorHAnsi" w:eastAsia="Times New Roman" w:hAnsiTheme="majorHAnsi"/>
          <w:color w:val="000000"/>
        </w:rPr>
        <w:t>.</w:t>
      </w:r>
    </w:p>
    <w:p w:rsidR="0058081C" w:rsidRDefault="0058081C" w:rsidP="00147B5E">
      <w:pPr>
        <w:rPr>
          <w:rFonts w:asciiTheme="majorHAnsi" w:eastAsia="Times New Roman" w:hAnsiTheme="majorHAnsi"/>
          <w:color w:val="000000"/>
        </w:rPr>
      </w:pPr>
      <w:r>
        <w:rPr>
          <w:rFonts w:asciiTheme="majorHAnsi" w:eastAsia="Times New Roman" w:hAnsiTheme="majorHAnsi"/>
          <w:color w:val="000000"/>
        </w:rPr>
        <w:t>Discuss barriers, challenges, successes, and opportunities for collaboration.</w:t>
      </w:r>
    </w:p>
    <w:p w:rsidR="0058081C" w:rsidRDefault="0058081C" w:rsidP="00147B5E">
      <w:pPr>
        <w:rPr>
          <w:rFonts w:asciiTheme="majorHAnsi" w:eastAsia="Times New Roman" w:hAnsiTheme="majorHAnsi"/>
          <w:color w:val="000000"/>
        </w:rPr>
      </w:pPr>
      <w:r>
        <w:rPr>
          <w:rFonts w:asciiTheme="majorHAnsi" w:eastAsia="Times New Roman" w:hAnsiTheme="majorHAnsi"/>
          <w:color w:val="000000"/>
        </w:rPr>
        <w:t>Identify areas for future collaboration.</w:t>
      </w:r>
    </w:p>
    <w:p w:rsidR="0058081C" w:rsidRDefault="0058081C" w:rsidP="00147B5E">
      <w:pPr>
        <w:rPr>
          <w:rFonts w:asciiTheme="majorHAnsi" w:eastAsia="Times New Roman" w:hAnsiTheme="majorHAnsi"/>
          <w:color w:val="000000"/>
        </w:rPr>
      </w:pPr>
      <w:r>
        <w:rPr>
          <w:rFonts w:asciiTheme="majorHAnsi" w:eastAsia="Times New Roman" w:hAnsiTheme="majorHAnsi"/>
          <w:color w:val="000000"/>
        </w:rPr>
        <w:t>Recruit individuals and organizations to participate in collaboration activities.</w:t>
      </w:r>
    </w:p>
    <w:p w:rsidR="0058081C" w:rsidRDefault="0058081C" w:rsidP="00147B5E">
      <w:pPr>
        <w:rPr>
          <w:rFonts w:asciiTheme="majorHAnsi" w:eastAsia="Times New Roman" w:hAnsiTheme="majorHAnsi"/>
          <w:b/>
          <w:bCs/>
          <w:color w:val="000000"/>
        </w:rPr>
      </w:pPr>
      <w:r>
        <w:rPr>
          <w:rFonts w:asciiTheme="majorHAnsi" w:eastAsia="Times New Roman" w:hAnsiTheme="majorHAnsi"/>
          <w:color w:val="000000"/>
        </w:rPr>
        <w:t xml:space="preserve"> </w:t>
      </w:r>
      <w:r w:rsidR="00147B5E" w:rsidRPr="00147B5E">
        <w:rPr>
          <w:rFonts w:asciiTheme="majorHAnsi" w:eastAsia="Times New Roman" w:hAnsiTheme="majorHAnsi"/>
          <w:color w:val="000000"/>
        </w:rPr>
        <w:br/>
        <w:t>3.</w:t>
      </w:r>
      <w:r w:rsidR="00147B5E" w:rsidRPr="00147B5E">
        <w:rPr>
          <w:rFonts w:asciiTheme="majorHAnsi" w:eastAsia="Times New Roman" w:hAnsiTheme="majorHAnsi"/>
          <w:b/>
          <w:bCs/>
          <w:color w:val="000000"/>
        </w:rPr>
        <w:t xml:space="preserve"> Create </w:t>
      </w:r>
      <w:r>
        <w:rPr>
          <w:rFonts w:asciiTheme="majorHAnsi" w:eastAsia="Times New Roman" w:hAnsiTheme="majorHAnsi"/>
          <w:b/>
          <w:bCs/>
          <w:color w:val="000000"/>
        </w:rPr>
        <w:t>collaboration mechanisms:</w:t>
      </w:r>
    </w:p>
    <w:p w:rsidR="0058081C" w:rsidRDefault="0058081C" w:rsidP="00147B5E">
      <w:pPr>
        <w:rPr>
          <w:rFonts w:asciiTheme="majorHAnsi" w:eastAsia="Times New Roman" w:hAnsiTheme="majorHAnsi"/>
          <w:color w:val="000000"/>
        </w:rPr>
      </w:pPr>
      <w:r w:rsidRPr="0058081C">
        <w:rPr>
          <w:rFonts w:asciiTheme="majorHAnsi" w:eastAsia="Times New Roman" w:hAnsiTheme="majorHAnsi"/>
          <w:bCs/>
          <w:color w:val="000000"/>
        </w:rPr>
        <w:t>O</w:t>
      </w:r>
      <w:r w:rsidR="00147B5E" w:rsidRPr="0058081C">
        <w:rPr>
          <w:rFonts w:asciiTheme="majorHAnsi" w:eastAsia="Times New Roman" w:hAnsiTheme="majorHAnsi"/>
          <w:bCs/>
          <w:color w:val="000000"/>
        </w:rPr>
        <w:t>nline portal</w:t>
      </w:r>
      <w:r w:rsidR="00147B5E" w:rsidRPr="00147B5E">
        <w:rPr>
          <w:rFonts w:asciiTheme="majorHAnsi" w:eastAsia="Times New Roman" w:hAnsiTheme="majorHAnsi"/>
          <w:color w:val="000000"/>
        </w:rPr>
        <w:t xml:space="preserve"> with detailed </w:t>
      </w:r>
      <w:r>
        <w:rPr>
          <w:rFonts w:asciiTheme="majorHAnsi" w:eastAsia="Times New Roman" w:hAnsiTheme="majorHAnsi"/>
          <w:color w:val="000000"/>
        </w:rPr>
        <w:t xml:space="preserve">program options that include </w:t>
      </w:r>
      <w:r w:rsidR="00147B5E" w:rsidRPr="00147B5E">
        <w:rPr>
          <w:rFonts w:asciiTheme="majorHAnsi" w:eastAsia="Times New Roman" w:hAnsiTheme="majorHAnsi"/>
          <w:color w:val="000000"/>
        </w:rPr>
        <w:t>measurable outcomes, with technical support, and ongoing update feeds.</w:t>
      </w:r>
      <w:r w:rsidR="00147B5E" w:rsidRPr="00147B5E">
        <w:rPr>
          <w:rFonts w:asciiTheme="majorHAnsi" w:eastAsia="Times New Roman" w:hAnsiTheme="majorHAnsi"/>
          <w:color w:val="000000"/>
        </w:rPr>
        <w:br/>
      </w:r>
      <w:r>
        <w:rPr>
          <w:rFonts w:asciiTheme="majorHAnsi" w:eastAsia="Times New Roman" w:hAnsiTheme="majorHAnsi"/>
          <w:color w:val="000000"/>
        </w:rPr>
        <w:t>A collaboration site that includes threaded discussions, blogs and wikis.</w:t>
      </w:r>
    </w:p>
    <w:p w:rsidR="0058081C" w:rsidRDefault="0058081C" w:rsidP="00147B5E">
      <w:pPr>
        <w:rPr>
          <w:rFonts w:asciiTheme="majorHAnsi" w:eastAsia="Times New Roman" w:hAnsiTheme="majorHAnsi"/>
          <w:color w:val="000000"/>
        </w:rPr>
      </w:pPr>
      <w:r>
        <w:rPr>
          <w:rFonts w:asciiTheme="majorHAnsi" w:eastAsia="Times New Roman" w:hAnsiTheme="majorHAnsi"/>
          <w:color w:val="000000"/>
        </w:rPr>
        <w:t>Support for working groups engaged in following up on tasks identified at the first conference.</w:t>
      </w:r>
      <w:r w:rsidR="00147B5E" w:rsidRPr="00147B5E">
        <w:rPr>
          <w:rFonts w:asciiTheme="majorHAnsi" w:eastAsia="Times New Roman" w:hAnsiTheme="majorHAnsi"/>
          <w:color w:val="000000"/>
        </w:rPr>
        <w:br/>
      </w:r>
    </w:p>
    <w:p w:rsidR="00662F50" w:rsidRDefault="00147B5E" w:rsidP="00147B5E">
      <w:pPr>
        <w:rPr>
          <w:rFonts w:asciiTheme="majorHAnsi" w:eastAsia="Times New Roman" w:hAnsiTheme="majorHAnsi"/>
          <w:color w:val="000000"/>
        </w:rPr>
      </w:pPr>
      <w:r w:rsidRPr="00147B5E">
        <w:rPr>
          <w:rFonts w:asciiTheme="majorHAnsi" w:eastAsia="Times New Roman" w:hAnsiTheme="majorHAnsi"/>
          <w:color w:val="000000"/>
        </w:rPr>
        <w:t>4.</w:t>
      </w:r>
      <w:r w:rsidRPr="00147B5E">
        <w:rPr>
          <w:rFonts w:asciiTheme="majorHAnsi" w:eastAsia="Times New Roman" w:hAnsiTheme="majorHAnsi"/>
          <w:b/>
          <w:bCs/>
          <w:color w:val="000000"/>
        </w:rPr>
        <w:t xml:space="preserve"> Create a Peer Video Training Demonstration Project.</w:t>
      </w:r>
      <w:r w:rsidRPr="00147B5E">
        <w:rPr>
          <w:rFonts w:asciiTheme="majorHAnsi" w:eastAsia="Times New Roman" w:hAnsiTheme="majorHAnsi"/>
          <w:b/>
          <w:bCs/>
          <w:color w:val="000000"/>
        </w:rPr>
        <w:br/>
      </w:r>
      <w:r w:rsidR="00662F50">
        <w:rPr>
          <w:rFonts w:asciiTheme="majorHAnsi" w:eastAsia="Times New Roman" w:hAnsiTheme="majorHAnsi"/>
          <w:color w:val="000000"/>
        </w:rPr>
        <w:t>Anyone can create and share online at no cost video captures SHOWING how they are using and benefiting from broadband.</w:t>
      </w:r>
      <w:r w:rsidR="00662F50">
        <w:rPr>
          <w:rFonts w:asciiTheme="majorHAnsi" w:eastAsia="Times New Roman" w:hAnsiTheme="majorHAnsi"/>
          <w:color w:val="000000"/>
        </w:rPr>
        <w:br/>
        <w:t xml:space="preserve">Example: 3 minute Video demonstration: </w:t>
      </w:r>
    </w:p>
    <w:p w:rsidR="00662F50" w:rsidRDefault="00662F50" w:rsidP="00662F50">
      <w:r>
        <w:rPr>
          <w:rStyle w:val="Strong"/>
        </w:rPr>
        <w:t>Digital Inclusion Strategies for Measurable Mass Innovation Across America</w:t>
      </w:r>
      <w:r>
        <w:t xml:space="preserve"> - A 3 minute overview of What's Working for Others Like You!</w:t>
      </w:r>
      <w:r>
        <w:br/>
      </w:r>
      <w:hyperlink r:id="rId7" w:history="1">
        <w:r>
          <w:rPr>
            <w:rStyle w:val="Hyperlink"/>
          </w:rPr>
          <w:t>http://www.screencast.com/users/montanan-stories/folders/Jing/media/abc20b70-50eb-41e6-9c9f-0b852852a6cf</w:t>
        </w:r>
      </w:hyperlink>
    </w:p>
    <w:p w:rsidR="009A44BC" w:rsidRDefault="009A44BC" w:rsidP="00147B5E">
      <w:pPr>
        <w:rPr>
          <w:rFonts w:asciiTheme="majorHAnsi" w:eastAsia="Times New Roman" w:hAnsiTheme="majorHAnsi"/>
          <w:color w:val="000000"/>
        </w:rPr>
      </w:pPr>
    </w:p>
    <w:p w:rsidR="009A44BC" w:rsidRPr="009A44BC" w:rsidRDefault="009A44BC" w:rsidP="00147B5E">
      <w:pPr>
        <w:rPr>
          <w:rFonts w:asciiTheme="majorHAnsi" w:eastAsia="Times New Roman" w:hAnsiTheme="majorHAnsi"/>
          <w:b/>
          <w:color w:val="000000"/>
        </w:rPr>
      </w:pPr>
      <w:r w:rsidRPr="009A44BC">
        <w:rPr>
          <w:rFonts w:asciiTheme="majorHAnsi" w:eastAsia="Times New Roman" w:hAnsiTheme="majorHAnsi"/>
          <w:b/>
          <w:color w:val="000000"/>
        </w:rPr>
        <w:t>5.</w:t>
      </w:r>
      <w:r w:rsidR="007546D8">
        <w:rPr>
          <w:rFonts w:asciiTheme="majorHAnsi" w:eastAsia="Times New Roman" w:hAnsiTheme="majorHAnsi"/>
          <w:b/>
          <w:color w:val="000000"/>
        </w:rPr>
        <w:t xml:space="preserve"> Hold second conference in S</w:t>
      </w:r>
      <w:r w:rsidR="00662F50">
        <w:rPr>
          <w:rFonts w:asciiTheme="majorHAnsi" w:eastAsia="Times New Roman" w:hAnsiTheme="majorHAnsi"/>
          <w:b/>
          <w:color w:val="000000"/>
        </w:rPr>
        <w:t>pring 2013</w:t>
      </w:r>
    </w:p>
    <w:p w:rsidR="009A44BC" w:rsidRDefault="009A44BC" w:rsidP="00147B5E">
      <w:pPr>
        <w:rPr>
          <w:rFonts w:asciiTheme="majorHAnsi" w:eastAsia="Times New Roman" w:hAnsiTheme="majorHAnsi"/>
          <w:color w:val="000000"/>
        </w:rPr>
      </w:pPr>
      <w:r>
        <w:rPr>
          <w:rFonts w:asciiTheme="majorHAnsi" w:eastAsia="Times New Roman" w:hAnsiTheme="majorHAnsi"/>
          <w:color w:val="000000"/>
        </w:rPr>
        <w:t>Consolidate and build on work being carried out.</w:t>
      </w:r>
    </w:p>
    <w:p w:rsidR="009A44BC" w:rsidRDefault="009A44BC" w:rsidP="00147B5E">
      <w:pPr>
        <w:rPr>
          <w:rFonts w:asciiTheme="majorHAnsi" w:eastAsia="Times New Roman" w:hAnsiTheme="majorHAnsi"/>
          <w:color w:val="000000"/>
        </w:rPr>
      </w:pPr>
      <w:r>
        <w:rPr>
          <w:rFonts w:asciiTheme="majorHAnsi" w:eastAsia="Times New Roman" w:hAnsiTheme="majorHAnsi"/>
          <w:color w:val="000000"/>
        </w:rPr>
        <w:t>Develop mechanisms for sustainability</w:t>
      </w:r>
    </w:p>
    <w:p w:rsidR="00662F50" w:rsidRDefault="00147B5E" w:rsidP="00147B5E">
      <w:pPr>
        <w:rPr>
          <w:rFonts w:asciiTheme="majorHAnsi" w:eastAsia="Times New Roman" w:hAnsiTheme="majorHAnsi"/>
          <w:color w:val="000000"/>
        </w:rPr>
      </w:pPr>
      <w:r w:rsidRPr="00147B5E">
        <w:rPr>
          <w:rFonts w:asciiTheme="majorHAnsi" w:eastAsia="Times New Roman" w:hAnsiTheme="majorHAnsi"/>
          <w:color w:val="000000"/>
        </w:rPr>
        <w:br/>
      </w:r>
      <w:r w:rsidRPr="00147B5E">
        <w:rPr>
          <w:rFonts w:asciiTheme="majorHAnsi" w:eastAsia="Times New Roman" w:hAnsiTheme="majorHAnsi"/>
          <w:b/>
          <w:bCs/>
          <w:color w:val="000000"/>
        </w:rPr>
        <w:t>BUDGET:</w:t>
      </w:r>
      <w:r w:rsidRPr="00147B5E">
        <w:rPr>
          <w:rFonts w:asciiTheme="majorHAnsi" w:eastAsia="Times New Roman" w:hAnsiTheme="majorHAnsi"/>
          <w:b/>
          <w:bCs/>
          <w:color w:val="000000"/>
        </w:rPr>
        <w:br/>
      </w:r>
      <w:r w:rsidRPr="00147B5E">
        <w:rPr>
          <w:rFonts w:asciiTheme="majorHAnsi" w:eastAsia="Times New Roman" w:hAnsiTheme="majorHAnsi"/>
          <w:color w:val="000000"/>
        </w:rPr>
        <w:t>1. First Stakeholders group in</w:t>
      </w:r>
      <w:bookmarkStart w:id="0" w:name="_GoBack"/>
      <w:bookmarkEnd w:id="0"/>
      <w:r w:rsidRPr="00147B5E">
        <w:rPr>
          <w:rFonts w:asciiTheme="majorHAnsi" w:eastAsia="Times New Roman" w:hAnsiTheme="majorHAnsi"/>
          <w:color w:val="000000"/>
        </w:rPr>
        <w:t xml:space="preserve"> partnership with </w:t>
      </w:r>
      <w:r w:rsidR="00662F50">
        <w:rPr>
          <w:rFonts w:asciiTheme="majorHAnsi" w:eastAsia="Times New Roman" w:hAnsiTheme="majorHAnsi"/>
          <w:color w:val="000000"/>
        </w:rPr>
        <w:t>the Rural Telecommunications Congress</w:t>
      </w:r>
    </w:p>
    <w:p w:rsidR="003E46AE" w:rsidRDefault="00147B5E" w:rsidP="00147B5E">
      <w:pPr>
        <w:rPr>
          <w:rFonts w:asciiTheme="majorHAnsi" w:eastAsia="Times New Roman" w:hAnsiTheme="majorHAnsi"/>
          <w:color w:val="000000"/>
        </w:rPr>
      </w:pPr>
      <w:r w:rsidRPr="00147B5E">
        <w:rPr>
          <w:rFonts w:asciiTheme="majorHAnsi" w:eastAsia="Times New Roman" w:hAnsiTheme="majorHAnsi"/>
          <w:color w:val="000000"/>
        </w:rPr>
        <w:t>2. $2</w:t>
      </w:r>
      <w:r w:rsidR="0005588E">
        <w:rPr>
          <w:rFonts w:asciiTheme="majorHAnsi" w:eastAsia="Times New Roman" w:hAnsiTheme="majorHAnsi"/>
          <w:color w:val="000000"/>
        </w:rPr>
        <w:t>5,000 First Conference Fall 2012</w:t>
      </w:r>
      <w:r w:rsidRPr="00147B5E">
        <w:rPr>
          <w:rFonts w:asciiTheme="majorHAnsi" w:eastAsia="Times New Roman" w:hAnsiTheme="majorHAnsi"/>
          <w:color w:val="000000"/>
        </w:rPr>
        <w:t xml:space="preserve"> </w:t>
      </w:r>
    </w:p>
    <w:p w:rsidR="00147B5E" w:rsidRPr="00147B5E" w:rsidRDefault="009A44BC" w:rsidP="00147B5E">
      <w:pPr>
        <w:rPr>
          <w:rFonts w:asciiTheme="majorHAnsi" w:eastAsia="Times New Roman" w:hAnsiTheme="majorHAnsi"/>
        </w:rPr>
      </w:pPr>
      <w:r>
        <w:rPr>
          <w:rFonts w:asciiTheme="majorHAnsi" w:eastAsia="Times New Roman" w:hAnsiTheme="majorHAnsi"/>
          <w:color w:val="000000"/>
        </w:rPr>
        <w:t>3.  $3</w:t>
      </w:r>
      <w:r w:rsidR="00147B5E" w:rsidRPr="00147B5E">
        <w:rPr>
          <w:rFonts w:asciiTheme="majorHAnsi" w:eastAsia="Times New Roman" w:hAnsiTheme="majorHAnsi"/>
          <w:color w:val="000000"/>
        </w:rPr>
        <w:t xml:space="preserve">5,000 Create </w:t>
      </w:r>
      <w:r>
        <w:rPr>
          <w:rFonts w:asciiTheme="majorHAnsi" w:eastAsia="Times New Roman" w:hAnsiTheme="majorHAnsi"/>
          <w:color w:val="000000"/>
        </w:rPr>
        <w:t>and support collaborative activities beyond what NTIA is currently developing</w:t>
      </w:r>
      <w:r w:rsidR="00147B5E" w:rsidRPr="00147B5E">
        <w:rPr>
          <w:rFonts w:asciiTheme="majorHAnsi" w:eastAsia="Times New Roman" w:hAnsiTheme="majorHAnsi"/>
          <w:color w:val="000000"/>
        </w:rPr>
        <w:t>.</w:t>
      </w:r>
      <w:r w:rsidR="00147B5E" w:rsidRPr="00147B5E">
        <w:rPr>
          <w:rFonts w:asciiTheme="majorHAnsi" w:eastAsia="Times New Roman" w:hAnsiTheme="majorHAnsi"/>
          <w:color w:val="000000"/>
        </w:rPr>
        <w:br/>
        <w:t>4.  $15,000 Create Peer Video Training Demonstration project to accelerate online sharing and social recognition for successful local and regional initiatives.</w:t>
      </w:r>
    </w:p>
    <w:p w:rsidR="00147B5E" w:rsidRPr="00147B5E" w:rsidRDefault="00147B5E" w:rsidP="00147B5E">
      <w:pPr>
        <w:rPr>
          <w:rFonts w:asciiTheme="majorHAnsi" w:eastAsia="Times New Roman" w:hAnsiTheme="majorHAnsi"/>
        </w:rPr>
      </w:pPr>
      <w:r w:rsidRPr="00147B5E">
        <w:rPr>
          <w:rFonts w:asciiTheme="majorHAnsi" w:eastAsia="Times New Roman" w:hAnsiTheme="majorHAnsi"/>
          <w:color w:val="000000"/>
        </w:rPr>
        <w:t>5. $25,000 Second Conference Showcasing New Best Practices by Vulnerable Population, with a Western States emphasis</w:t>
      </w:r>
      <w:r w:rsidR="0005588E">
        <w:rPr>
          <w:rFonts w:asciiTheme="majorHAnsi" w:eastAsia="Times New Roman" w:hAnsiTheme="majorHAnsi"/>
          <w:color w:val="000000"/>
        </w:rPr>
        <w:t xml:space="preserve"> hosted by Montana.</w:t>
      </w:r>
    </w:p>
    <w:p w:rsidR="009A44BC" w:rsidRDefault="009A44BC" w:rsidP="00147B5E">
      <w:pPr>
        <w:rPr>
          <w:rFonts w:asciiTheme="majorHAnsi" w:eastAsia="Times New Roman" w:hAnsiTheme="majorHAnsi"/>
          <w:color w:val="000000"/>
        </w:rPr>
      </w:pPr>
    </w:p>
    <w:p w:rsidR="001205AC" w:rsidRPr="00395C9A" w:rsidRDefault="009A44BC" w:rsidP="00395C9A">
      <w:pPr>
        <w:rPr>
          <w:rFonts w:asciiTheme="majorHAnsi" w:eastAsia="Times New Roman" w:hAnsiTheme="majorHAnsi"/>
          <w:color w:val="000000"/>
        </w:rPr>
      </w:pPr>
      <w:r>
        <w:rPr>
          <w:rFonts w:asciiTheme="majorHAnsi" w:eastAsia="Times New Roman" w:hAnsiTheme="majorHAnsi"/>
          <w:color w:val="000000"/>
        </w:rPr>
        <w:t>Total: $10</w:t>
      </w:r>
      <w:r w:rsidR="00147B5E" w:rsidRPr="00147B5E">
        <w:rPr>
          <w:rFonts w:asciiTheme="majorHAnsi" w:eastAsia="Times New Roman" w:hAnsiTheme="majorHAnsi"/>
          <w:color w:val="000000"/>
        </w:rPr>
        <w:t>0,000</w:t>
      </w:r>
      <w:r w:rsidR="007546D8">
        <w:rPr>
          <w:rFonts w:asciiTheme="majorHAnsi" w:eastAsia="Times New Roman" w:hAnsiTheme="majorHAnsi"/>
        </w:rPr>
        <w:br/>
      </w:r>
      <w:r w:rsidR="007546D8">
        <w:rPr>
          <w:rFonts w:asciiTheme="majorHAnsi" w:eastAsia="Times New Roman" w:hAnsiTheme="majorHAnsi"/>
        </w:rPr>
        <w:br/>
      </w:r>
    </w:p>
    <w:sectPr w:rsidR="001205AC" w:rsidRPr="00395C9A" w:rsidSect="006B5D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altName w:val="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05F22"/>
    <w:multiLevelType w:val="hybridMultilevel"/>
    <w:tmpl w:val="AC68B89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147B5E"/>
    <w:rsid w:val="0002625F"/>
    <w:rsid w:val="0005588E"/>
    <w:rsid w:val="00083C93"/>
    <w:rsid w:val="000C2279"/>
    <w:rsid w:val="001205AC"/>
    <w:rsid w:val="00147B5E"/>
    <w:rsid w:val="00170AF5"/>
    <w:rsid w:val="001E2A17"/>
    <w:rsid w:val="001E5165"/>
    <w:rsid w:val="0020765E"/>
    <w:rsid w:val="00220E90"/>
    <w:rsid w:val="00311264"/>
    <w:rsid w:val="00350EF9"/>
    <w:rsid w:val="00395C9A"/>
    <w:rsid w:val="003A3F8C"/>
    <w:rsid w:val="003E46AE"/>
    <w:rsid w:val="00556E25"/>
    <w:rsid w:val="0058081C"/>
    <w:rsid w:val="00662F50"/>
    <w:rsid w:val="006B5D29"/>
    <w:rsid w:val="0072024F"/>
    <w:rsid w:val="00745141"/>
    <w:rsid w:val="007546D8"/>
    <w:rsid w:val="009A44BC"/>
    <w:rsid w:val="009C0BB0"/>
    <w:rsid w:val="00AA1A2A"/>
    <w:rsid w:val="00B67BA3"/>
    <w:rsid w:val="00C1553F"/>
    <w:rsid w:val="00C7029D"/>
    <w:rsid w:val="00D66DB8"/>
    <w:rsid w:val="00FC5E5D"/>
    <w:rsid w:val="00FD4F95"/>
  </w:rsids>
  <m:mathPr>
    <m:mathFont m:val="@ＭＳ 明朝"/>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5E"/>
    <w:pPr>
      <w:spacing w:after="0" w:line="240" w:lineRule="auto"/>
    </w:pPr>
    <w:rPr>
      <w:rFonts w:ascii="Times New Roman" w:hAnsi="Times New Roman" w:cs="Times New Roman"/>
      <w:sz w:val="24"/>
      <w:szCs w:val="24"/>
      <w:lang w:eastAsia="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47B5E"/>
    <w:pPr>
      <w:ind w:left="720"/>
      <w:contextualSpacing/>
    </w:pPr>
  </w:style>
  <w:style w:type="character" w:styleId="Hyperlink">
    <w:name w:val="Hyperlink"/>
    <w:basedOn w:val="DefaultParagraphFont"/>
    <w:uiPriority w:val="99"/>
    <w:semiHidden/>
    <w:unhideWhenUsed/>
    <w:rsid w:val="001205AC"/>
    <w:rPr>
      <w:color w:val="0000FF" w:themeColor="hyperlink"/>
      <w:u w:val="single"/>
    </w:rPr>
  </w:style>
  <w:style w:type="character" w:styleId="Strong">
    <w:name w:val="Strong"/>
    <w:basedOn w:val="DefaultParagraphFont"/>
    <w:uiPriority w:val="22"/>
    <w:rsid w:val="00662F5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5E"/>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B5E"/>
    <w:pPr>
      <w:ind w:left="720"/>
      <w:contextualSpacing/>
    </w:pPr>
  </w:style>
</w:styles>
</file>

<file path=word/webSettings.xml><?xml version="1.0" encoding="utf-8"?>
<w:webSettings xmlns:r="http://schemas.openxmlformats.org/officeDocument/2006/relationships" xmlns:w="http://schemas.openxmlformats.org/wordprocessingml/2006/main">
  <w:divs>
    <w:div w:id="3497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rank@lone-eagles.com" TargetMode="External"/><Relationship Id="rId6" Type="http://schemas.openxmlformats.org/officeDocument/2006/relationships/hyperlink" Target="http://www.digitalliteracy.gov" TargetMode="External"/><Relationship Id="rId7" Type="http://schemas.openxmlformats.org/officeDocument/2006/relationships/hyperlink" Target="http://www.screencast.com/users/montanan-stories/folders/Jing/media/abc20b70-50eb-41e6-9c9f-0b852852a6cf"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794</Words>
  <Characters>4531</Characters>
  <Application>Microsoft Macintosh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frank odasz</cp:lastModifiedBy>
  <cp:revision>2</cp:revision>
  <cp:lastPrinted>2011-04-19T18:50:00Z</cp:lastPrinted>
  <dcterms:created xsi:type="dcterms:W3CDTF">2012-04-30T16:23:00Z</dcterms:created>
  <dcterms:modified xsi:type="dcterms:W3CDTF">2012-04-30T16:23:00Z</dcterms:modified>
</cp:coreProperties>
</file>