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DE0" w:rsidRDefault="00277DE0" w:rsidP="00277DE0">
      <w:pPr>
        <w:rPr>
          <w:rFonts w:ascii="Times New Roman" w:hAnsi="Times New Roman"/>
          <w:b/>
        </w:rPr>
      </w:pPr>
      <w:r w:rsidRPr="00FC38A7">
        <w:rPr>
          <w:rFonts w:ascii="Times New Roman" w:hAnsi="Times New Roman"/>
          <w:b/>
        </w:rPr>
        <w:t>What Gets Measured Gets Done</w:t>
      </w:r>
    </w:p>
    <w:p w:rsidR="00277DE0" w:rsidRDefault="00277DE0" w:rsidP="00277DE0">
      <w:pPr>
        <w:rPr>
          <w:rFonts w:ascii="Times New Roman" w:hAnsi="Times New Roman"/>
          <w:b/>
        </w:rPr>
      </w:pPr>
    </w:p>
    <w:p w:rsidR="00277DE0" w:rsidRDefault="00277DE0" w:rsidP="00277DE0">
      <w:pPr>
        <w:rPr>
          <w:rFonts w:ascii="Times New Roman" w:hAnsi="Times New Roman"/>
        </w:rPr>
      </w:pPr>
      <w:r w:rsidRPr="0042688D">
        <w:rPr>
          <w:rFonts w:ascii="Times New Roman" w:hAnsi="Times New Roman"/>
          <w:b/>
        </w:rPr>
        <w:t>Broadband Boon, or Boondoggle? Key lessons Learned</w:t>
      </w:r>
    </w:p>
    <w:p w:rsidR="00277DE0" w:rsidRDefault="00277DE0" w:rsidP="00277DE0">
      <w:pPr>
        <w:rPr>
          <w:rFonts w:ascii="Times New Roman" w:hAnsi="Times New Roman"/>
          <w:b/>
        </w:rPr>
      </w:pPr>
    </w:p>
    <w:p w:rsidR="00277DE0" w:rsidRDefault="00277DE0" w:rsidP="00277DE0">
      <w:pPr>
        <w:rPr>
          <w:rFonts w:ascii="Times New Roman" w:hAnsi="Times New Roman"/>
          <w:b/>
        </w:rPr>
      </w:pPr>
      <w:r>
        <w:rPr>
          <w:rFonts w:ascii="Times New Roman" w:hAnsi="Times New Roman"/>
          <w:b/>
        </w:rPr>
        <w:t xml:space="preserve">By Frank </w:t>
      </w:r>
      <w:proofErr w:type="spellStart"/>
      <w:r>
        <w:rPr>
          <w:rFonts w:ascii="Times New Roman" w:hAnsi="Times New Roman"/>
          <w:b/>
        </w:rPr>
        <w:t>Odasz</w:t>
      </w:r>
      <w:proofErr w:type="spellEnd"/>
    </w:p>
    <w:p w:rsidR="00277DE0" w:rsidRDefault="00277DE0" w:rsidP="00277DE0">
      <w:pPr>
        <w:rPr>
          <w:rFonts w:ascii="Times New Roman" w:hAnsi="Times New Roman"/>
          <w:b/>
        </w:rPr>
      </w:pPr>
      <w:r>
        <w:rPr>
          <w:rFonts w:ascii="Times New Roman" w:hAnsi="Times New Roman"/>
          <w:b/>
        </w:rPr>
        <w:t xml:space="preserve">      Lone Eagle Consulting</w:t>
      </w:r>
    </w:p>
    <w:p w:rsidR="00277DE0" w:rsidRPr="00FC38A7" w:rsidRDefault="00277DE0" w:rsidP="00277DE0">
      <w:pPr>
        <w:rPr>
          <w:rFonts w:ascii="Times New Roman" w:hAnsi="Times New Roman"/>
          <w:b/>
        </w:rPr>
      </w:pPr>
      <w:r>
        <w:rPr>
          <w:rFonts w:ascii="Times New Roman" w:hAnsi="Times New Roman"/>
          <w:b/>
        </w:rPr>
        <w:t xml:space="preserve">     </w:t>
      </w:r>
    </w:p>
    <w:p w:rsidR="00277DE0" w:rsidRDefault="00277DE0" w:rsidP="00277DE0">
      <w:pPr>
        <w:rPr>
          <w:rFonts w:ascii="Times New Roman" w:hAnsi="Times New Roman"/>
        </w:rPr>
      </w:pPr>
      <w:r>
        <w:rPr>
          <w:rFonts w:ascii="Times New Roman" w:hAnsi="Times New Roman"/>
        </w:rPr>
        <w:t>Getting beyond the politics of appearances, in an age of transparency.</w:t>
      </w:r>
    </w:p>
    <w:p w:rsidR="00277DE0" w:rsidRDefault="00277DE0" w:rsidP="00277DE0">
      <w:pPr>
        <w:rPr>
          <w:rFonts w:ascii="Times New Roman" w:hAnsi="Times New Roman"/>
        </w:rPr>
      </w:pPr>
    </w:p>
    <w:p w:rsidR="00277DE0" w:rsidRDefault="00277DE0" w:rsidP="00277DE0">
      <w:pPr>
        <w:rPr>
          <w:rFonts w:ascii="Times New Roman" w:hAnsi="Times New Roman"/>
        </w:rPr>
      </w:pPr>
      <w:r>
        <w:rPr>
          <w:rFonts w:ascii="Times New Roman" w:hAnsi="Times New Roman"/>
        </w:rPr>
        <w:t>It is time for a little honesty about what we really do, and do not know, about how to turn broadband into gold, jobs, and sustainable families and communities.</w:t>
      </w:r>
    </w:p>
    <w:p w:rsidR="00277DE0" w:rsidRDefault="00277DE0" w:rsidP="00277DE0">
      <w:pPr>
        <w:rPr>
          <w:rFonts w:ascii="Times New Roman" w:hAnsi="Times New Roman"/>
        </w:rPr>
      </w:pPr>
    </w:p>
    <w:p w:rsidR="00277DE0" w:rsidRDefault="00277DE0" w:rsidP="00277DE0">
      <w:pPr>
        <w:rPr>
          <w:rFonts w:ascii="Times New Roman" w:hAnsi="Times New Roman"/>
        </w:rPr>
      </w:pPr>
      <w:r>
        <w:rPr>
          <w:rFonts w:ascii="Times New Roman" w:hAnsi="Times New Roman"/>
        </w:rPr>
        <w:t>The politics of appearances promotes generalities without obligating measurable outcomes and impacts. General terms, which without definition are meaningless, have caused a lot of confusion</w:t>
      </w:r>
      <w:proofErr w:type="gramStart"/>
      <w:r>
        <w:rPr>
          <w:rFonts w:ascii="Times New Roman" w:hAnsi="Times New Roman"/>
        </w:rPr>
        <w:t>;</w:t>
      </w:r>
      <w:proofErr w:type="gramEnd"/>
      <w:r>
        <w:rPr>
          <w:rFonts w:ascii="Times New Roman" w:hAnsi="Times New Roman"/>
        </w:rPr>
        <w:t xml:space="preserve"> such as broadband, adoption, best practices, lessons learned, and digital literacy. </w:t>
      </w:r>
    </w:p>
    <w:p w:rsidR="00277DE0" w:rsidRDefault="00277DE0" w:rsidP="00277DE0">
      <w:pPr>
        <w:rPr>
          <w:rFonts w:ascii="Times New Roman" w:hAnsi="Times New Roman"/>
        </w:rPr>
      </w:pPr>
    </w:p>
    <w:p w:rsidR="00277DE0" w:rsidRDefault="00277DE0" w:rsidP="00277DE0">
      <w:pPr>
        <w:rPr>
          <w:rFonts w:ascii="Times New Roman" w:hAnsi="Times New Roman"/>
        </w:rPr>
      </w:pPr>
      <w:r>
        <w:rPr>
          <w:rFonts w:ascii="Times New Roman" w:hAnsi="Times New Roman"/>
        </w:rPr>
        <w:t xml:space="preserve">That the Ad Council is planning a $90 million broadband adoption campaign should cause us to reconsider, is adoption, defined as subscriptions to </w:t>
      </w:r>
      <w:proofErr w:type="spellStart"/>
      <w:r>
        <w:rPr>
          <w:rFonts w:ascii="Times New Roman" w:hAnsi="Times New Roman"/>
        </w:rPr>
        <w:t>telco</w:t>
      </w:r>
      <w:proofErr w:type="spellEnd"/>
      <w:r>
        <w:rPr>
          <w:rFonts w:ascii="Times New Roman" w:hAnsi="Times New Roman"/>
        </w:rPr>
        <w:t xml:space="preserve"> services, really the end game? Or is there a learning society “Call to Action” for all Americans to engage and embrace their joint full potential and not just for global competitiveness, but to change the world and make it sustainable, and a better place for all 7 billion human beings?</w:t>
      </w:r>
    </w:p>
    <w:p w:rsidR="00277DE0" w:rsidRDefault="00277DE0" w:rsidP="00277DE0">
      <w:pPr>
        <w:rPr>
          <w:rFonts w:ascii="Times New Roman" w:hAnsi="Times New Roman"/>
        </w:rPr>
      </w:pPr>
    </w:p>
    <w:p w:rsidR="00277DE0" w:rsidRDefault="00277DE0" w:rsidP="00277DE0">
      <w:pPr>
        <w:rPr>
          <w:rFonts w:ascii="Times New Roman" w:hAnsi="Times New Roman"/>
        </w:rPr>
      </w:pPr>
      <w:r>
        <w:rPr>
          <w:rFonts w:ascii="Times New Roman" w:hAnsi="Times New Roman"/>
        </w:rPr>
        <w:t>That President Obama’s 2008 campaign successfully organized and mobilized 13,000 local action committees proved what’s possible, but we’ve yet to hear a vision for Mass American Innovation.</w:t>
      </w:r>
    </w:p>
    <w:p w:rsidR="00277DE0" w:rsidRDefault="00277DE0" w:rsidP="00277DE0">
      <w:pPr>
        <w:rPr>
          <w:rFonts w:ascii="Times New Roman" w:hAnsi="Times New Roman"/>
        </w:rPr>
      </w:pPr>
    </w:p>
    <w:p w:rsidR="00277DE0" w:rsidRPr="00B03246" w:rsidRDefault="00277DE0" w:rsidP="00277DE0">
      <w:pPr>
        <w:widowControl w:val="0"/>
        <w:autoSpaceDE w:val="0"/>
        <w:autoSpaceDN w:val="0"/>
        <w:adjustRightInd w:val="0"/>
        <w:rPr>
          <w:rFonts w:ascii="Times New Roman" w:hAnsi="Times New Roman" w:cs="Times"/>
          <w:b/>
          <w:bCs/>
          <w:szCs w:val="28"/>
        </w:rPr>
      </w:pPr>
      <w:r w:rsidRPr="00B03246">
        <w:rPr>
          <w:rFonts w:ascii="Times New Roman" w:hAnsi="Times New Roman" w:cs="Times"/>
          <w:szCs w:val="28"/>
        </w:rPr>
        <w:t xml:space="preserve">The former Congressional Office of Technology Assessment reports </w:t>
      </w:r>
      <w:r w:rsidRPr="00B03246">
        <w:rPr>
          <w:rFonts w:ascii="Times New Roman" w:hAnsi="Times New Roman" w:cs="Times"/>
          <w:b/>
          <w:bCs/>
          <w:szCs w:val="28"/>
        </w:rPr>
        <w:t>"The diversity of innovative applications required to create a successful national information infrastructu</w:t>
      </w:r>
      <w:r>
        <w:rPr>
          <w:rFonts w:ascii="Times New Roman" w:hAnsi="Times New Roman" w:cs="Times"/>
          <w:b/>
          <w:bCs/>
          <w:szCs w:val="28"/>
        </w:rPr>
        <w:t>r</w:t>
      </w:r>
      <w:r w:rsidRPr="00B03246">
        <w:rPr>
          <w:rFonts w:ascii="Times New Roman" w:hAnsi="Times New Roman" w:cs="Times"/>
          <w:b/>
          <w:bCs/>
          <w:szCs w:val="28"/>
        </w:rPr>
        <w:t>e can only come from the citizens themselves."</w:t>
      </w:r>
    </w:p>
    <w:p w:rsidR="00277DE0" w:rsidRPr="00CD52DC" w:rsidRDefault="00277DE0" w:rsidP="00277DE0">
      <w:pPr>
        <w:rPr>
          <w:rFonts w:ascii="Times New Roman" w:hAnsi="Times New Roman"/>
          <w:b/>
        </w:rPr>
      </w:pPr>
    </w:p>
    <w:p w:rsidR="00277DE0" w:rsidRDefault="00277DE0" w:rsidP="00277DE0">
      <w:pPr>
        <w:rPr>
          <w:rFonts w:ascii="Times New Roman" w:hAnsi="Times New Roman"/>
          <w:b/>
        </w:rPr>
      </w:pPr>
      <w:r w:rsidRPr="00CD52DC">
        <w:rPr>
          <w:rFonts w:ascii="Times New Roman" w:hAnsi="Times New Roman"/>
          <w:b/>
        </w:rPr>
        <w:t xml:space="preserve">Will Rodgers, </w:t>
      </w:r>
      <w:r>
        <w:rPr>
          <w:rFonts w:ascii="Times New Roman" w:hAnsi="Times New Roman"/>
          <w:b/>
        </w:rPr>
        <w:t>1931 Speech “B</w:t>
      </w:r>
      <w:r w:rsidRPr="00CD52DC">
        <w:rPr>
          <w:rFonts w:ascii="Times New Roman" w:hAnsi="Times New Roman"/>
          <w:b/>
        </w:rPr>
        <w:t>acon</w:t>
      </w:r>
      <w:r>
        <w:rPr>
          <w:rFonts w:ascii="Times New Roman" w:hAnsi="Times New Roman"/>
          <w:b/>
        </w:rPr>
        <w:t>, B</w:t>
      </w:r>
      <w:r w:rsidRPr="00CD52DC">
        <w:rPr>
          <w:rFonts w:ascii="Times New Roman" w:hAnsi="Times New Roman"/>
          <w:b/>
        </w:rPr>
        <w:t>ea</w:t>
      </w:r>
      <w:r>
        <w:rPr>
          <w:rFonts w:ascii="Times New Roman" w:hAnsi="Times New Roman"/>
          <w:b/>
        </w:rPr>
        <w:t>ns and L</w:t>
      </w:r>
      <w:r w:rsidRPr="00CD52DC">
        <w:rPr>
          <w:rFonts w:ascii="Times New Roman" w:hAnsi="Times New Roman"/>
          <w:b/>
        </w:rPr>
        <w:t>imo</w:t>
      </w:r>
      <w:r>
        <w:rPr>
          <w:rFonts w:ascii="Times New Roman" w:hAnsi="Times New Roman"/>
          <w:b/>
        </w:rPr>
        <w:t>usines”</w:t>
      </w:r>
      <w:r w:rsidRPr="00CD52DC">
        <w:rPr>
          <w:rFonts w:ascii="Times New Roman" w:hAnsi="Times New Roman"/>
          <w:b/>
        </w:rPr>
        <w:t xml:space="preserve"> – </w:t>
      </w:r>
      <w:r>
        <w:rPr>
          <w:rFonts w:ascii="Times New Roman" w:hAnsi="Times New Roman"/>
          <w:b/>
        </w:rPr>
        <w:t xml:space="preserve">suggests </w:t>
      </w:r>
      <w:r w:rsidRPr="00CD52DC">
        <w:rPr>
          <w:rFonts w:ascii="Times New Roman" w:hAnsi="Times New Roman"/>
          <w:b/>
        </w:rPr>
        <w:t xml:space="preserve">we can do more </w:t>
      </w:r>
      <w:r>
        <w:rPr>
          <w:rFonts w:ascii="Times New Roman" w:hAnsi="Times New Roman"/>
          <w:b/>
        </w:rPr>
        <w:t>to help one another, which is all the more true today</w:t>
      </w:r>
      <w:r w:rsidRPr="00CD52DC">
        <w:rPr>
          <w:rFonts w:ascii="Times New Roman" w:hAnsi="Times New Roman"/>
          <w:b/>
        </w:rPr>
        <w:t>.</w:t>
      </w:r>
    </w:p>
    <w:p w:rsidR="00277DE0" w:rsidRDefault="00277DE0" w:rsidP="00277DE0">
      <w:pPr>
        <w:rPr>
          <w:rFonts w:ascii="Times New Roman" w:hAnsi="Times New Roman"/>
          <w:b/>
        </w:rPr>
      </w:pPr>
      <w:hyperlink r:id="rId4" w:history="1">
        <w:r w:rsidRPr="00DE522D">
          <w:rPr>
            <w:rStyle w:val="Hyperlink"/>
            <w:rFonts w:ascii="Times New Roman" w:hAnsi="Times New Roman"/>
            <w:b/>
          </w:rPr>
          <w:t>http://www.youtube.com/watch?v=kyfvamwM4Yo</w:t>
        </w:r>
      </w:hyperlink>
      <w:r>
        <w:rPr>
          <w:rFonts w:ascii="Times New Roman" w:hAnsi="Times New Roman"/>
          <w:b/>
        </w:rPr>
        <w:t xml:space="preserve"> </w:t>
      </w:r>
    </w:p>
    <w:p w:rsidR="00277DE0" w:rsidRDefault="00277DE0" w:rsidP="00277DE0">
      <w:pPr>
        <w:rPr>
          <w:rFonts w:ascii="Times New Roman" w:hAnsi="Times New Roman"/>
          <w:b/>
        </w:rPr>
      </w:pPr>
    </w:p>
    <w:p w:rsidR="00277DE0" w:rsidRPr="0042688D" w:rsidRDefault="00277DE0" w:rsidP="00277DE0">
      <w:pPr>
        <w:rPr>
          <w:rFonts w:ascii="Times New Roman" w:hAnsi="Times New Roman"/>
        </w:rPr>
      </w:pPr>
      <w:r w:rsidRPr="0042688D">
        <w:rPr>
          <w:rFonts w:ascii="Times New Roman" w:hAnsi="Times New Roman"/>
        </w:rPr>
        <w:t>The nation is missing vocal leadership about what all Americans can do for themselves and each other using “broadband.”</w:t>
      </w:r>
    </w:p>
    <w:p w:rsidR="00277DE0" w:rsidRDefault="00277DE0" w:rsidP="00277DE0">
      <w:pPr>
        <w:tabs>
          <w:tab w:val="left" w:pos="6480"/>
        </w:tabs>
        <w:rPr>
          <w:rFonts w:ascii="Times New Roman" w:hAnsi="Times New Roman"/>
        </w:rPr>
      </w:pPr>
      <w:r>
        <w:rPr>
          <w:rFonts w:ascii="Times New Roman" w:hAnsi="Times New Roman"/>
        </w:rPr>
        <w:tab/>
      </w:r>
    </w:p>
    <w:p w:rsidR="00277DE0" w:rsidRDefault="00277DE0" w:rsidP="00277DE0">
      <w:pPr>
        <w:rPr>
          <w:rFonts w:ascii="Times New Roman" w:hAnsi="Times New Roman"/>
        </w:rPr>
      </w:pPr>
      <w:r>
        <w:rPr>
          <w:rFonts w:ascii="Times New Roman" w:hAnsi="Times New Roman"/>
        </w:rPr>
        <w:t xml:space="preserve">The November 2011, C2C announcement cited a report that stated low-income households with broadband could save $7k/year.  AND the C2C announcement touted broadband as providing the ability to participate in the $8 trillion dollar global ecommerce economy. But, there are no plans to teach anyone exactly how to realize these dramatic benefits with measurable outcomes. This is an example of the politics of appearances.  </w:t>
      </w:r>
    </w:p>
    <w:p w:rsidR="00277DE0" w:rsidRDefault="00277DE0" w:rsidP="00277DE0">
      <w:pPr>
        <w:rPr>
          <w:rFonts w:ascii="Times New Roman" w:hAnsi="Times New Roman"/>
        </w:rPr>
      </w:pPr>
    </w:p>
    <w:p w:rsidR="00277DE0" w:rsidRDefault="00277DE0" w:rsidP="00277DE0">
      <w:pPr>
        <w:rPr>
          <w:rFonts w:ascii="Times New Roman" w:hAnsi="Times New Roman"/>
        </w:rPr>
      </w:pPr>
      <w:r>
        <w:rPr>
          <w:rFonts w:ascii="Times New Roman" w:hAnsi="Times New Roman"/>
        </w:rPr>
        <w:t>Whose responsibility is it, in our age of transparency, to be accountable for whether public dollars will fund this dramatic tangible public good??  FCC C2C planning teams are underway to assess how best to deliver a PC, broadband, and training to 25 million households. The FCC is considering $50 million/year for some yet undefined digital literacy efforts.</w:t>
      </w:r>
    </w:p>
    <w:p w:rsidR="00277DE0" w:rsidRDefault="00277DE0" w:rsidP="00277DE0">
      <w:pPr>
        <w:rPr>
          <w:rFonts w:ascii="Times New Roman" w:hAnsi="Times New Roman"/>
        </w:rPr>
      </w:pPr>
    </w:p>
    <w:p w:rsidR="00277DE0" w:rsidRPr="00FD2A1D" w:rsidRDefault="00277DE0" w:rsidP="00277DE0">
      <w:pPr>
        <w:widowControl w:val="0"/>
        <w:autoSpaceDE w:val="0"/>
        <w:autoSpaceDN w:val="0"/>
        <w:adjustRightInd w:val="0"/>
        <w:spacing w:after="280"/>
        <w:rPr>
          <w:rFonts w:ascii="Times New Roman" w:hAnsi="Times New Roman" w:cs="Times New Roman"/>
          <w:szCs w:val="28"/>
        </w:rPr>
      </w:pPr>
      <w:r w:rsidRPr="00FD2A1D">
        <w:rPr>
          <w:rFonts w:ascii="Times New Roman" w:hAnsi="Times New Roman" w:cs="Times New Roman"/>
          <w:szCs w:val="28"/>
        </w:rPr>
        <w:t xml:space="preserve">I think we’d all agree that we’d like to see 25 million low-income households receive nothing less than the best of the best. </w:t>
      </w:r>
      <w:proofErr w:type="gramStart"/>
      <w:r w:rsidRPr="00FD2A1D">
        <w:rPr>
          <w:rFonts w:ascii="Times New Roman" w:hAnsi="Times New Roman" w:cs="Times New Roman"/>
          <w:szCs w:val="28"/>
        </w:rPr>
        <w:t>( 1:2</w:t>
      </w:r>
      <w:proofErr w:type="gramEnd"/>
      <w:r w:rsidRPr="00FD2A1D">
        <w:rPr>
          <w:rFonts w:ascii="Times New Roman" w:hAnsi="Times New Roman" w:cs="Times New Roman"/>
          <w:szCs w:val="28"/>
        </w:rPr>
        <w:t xml:space="preserve"> Americans are in poverty and/or low income.) But, this isn’t as easy as it sounds. The immediate </w:t>
      </w:r>
      <w:r>
        <w:rPr>
          <w:rFonts w:ascii="Times New Roman" w:hAnsi="Times New Roman" w:cs="Times New Roman"/>
          <w:szCs w:val="28"/>
        </w:rPr>
        <w:t xml:space="preserve">FCC </w:t>
      </w:r>
      <w:r w:rsidRPr="00FD2A1D">
        <w:rPr>
          <w:rFonts w:ascii="Times New Roman" w:hAnsi="Times New Roman" w:cs="Times New Roman"/>
          <w:szCs w:val="28"/>
        </w:rPr>
        <w:t xml:space="preserve">C2C </w:t>
      </w:r>
      <w:proofErr w:type="spellStart"/>
      <w:r w:rsidRPr="00FD2A1D">
        <w:rPr>
          <w:rFonts w:ascii="Times New Roman" w:hAnsi="Times New Roman" w:cs="Times New Roman"/>
          <w:szCs w:val="28"/>
        </w:rPr>
        <w:t>inperson</w:t>
      </w:r>
      <w:proofErr w:type="spellEnd"/>
      <w:r w:rsidRPr="00FD2A1D">
        <w:rPr>
          <w:rFonts w:ascii="Times New Roman" w:hAnsi="Times New Roman" w:cs="Times New Roman"/>
          <w:szCs w:val="28"/>
        </w:rPr>
        <w:t xml:space="preserve"> curriculum team task is to do the best we can within the limitations of one month’s time and limited staffing. But, we’re also pointing everyone to some type of major free self-directed learning portal, yet to be designed and defined?</w:t>
      </w:r>
    </w:p>
    <w:p w:rsidR="00DC5A20" w:rsidRDefault="00277DE0" w:rsidP="00277DE0">
      <w:pPr>
        <w:widowControl w:val="0"/>
        <w:autoSpaceDE w:val="0"/>
        <w:autoSpaceDN w:val="0"/>
        <w:adjustRightInd w:val="0"/>
        <w:spacing w:after="280"/>
        <w:rPr>
          <w:rFonts w:ascii="Times New Roman" w:hAnsi="Times New Roman" w:cs="Times New Roman"/>
          <w:szCs w:val="28"/>
        </w:rPr>
      </w:pPr>
      <w:r w:rsidRPr="00FD2A1D">
        <w:rPr>
          <w:rFonts w:ascii="Times New Roman" w:hAnsi="Times New Roman" w:cs="Times New Roman"/>
          <w:szCs w:val="28"/>
        </w:rPr>
        <w:t xml:space="preserve">There is a lot of talk about the value of </w:t>
      </w:r>
      <w:r w:rsidRPr="00FD2A1D">
        <w:rPr>
          <w:rFonts w:ascii="Times New Roman" w:hAnsi="Times New Roman" w:cs="Times New Roman"/>
          <w:b/>
          <w:bCs/>
          <w:szCs w:val="28"/>
        </w:rPr>
        <w:t>crowd accelerated innovation and crowd sourcing, related to how to truly identify the best of the best innovations on an ongoing basis.</w:t>
      </w:r>
      <w:r w:rsidRPr="00FD2A1D">
        <w:rPr>
          <w:rFonts w:ascii="Times New Roman" w:hAnsi="Times New Roman" w:cs="Times New Roman"/>
          <w:szCs w:val="28"/>
        </w:rPr>
        <w:t xml:space="preserve"> A timely question would be what emerging models can allow quality peer evaluation of large volumes of resources, on an ongoing basis? We’ve seen reputation ratings on </w:t>
      </w:r>
      <w:proofErr w:type="spellStart"/>
      <w:r w:rsidRPr="00FD2A1D">
        <w:rPr>
          <w:rFonts w:ascii="Times New Roman" w:hAnsi="Times New Roman" w:cs="Times New Roman"/>
          <w:szCs w:val="28"/>
        </w:rPr>
        <w:t>Ebay</w:t>
      </w:r>
      <w:proofErr w:type="spellEnd"/>
      <w:r w:rsidRPr="00FD2A1D">
        <w:rPr>
          <w:rFonts w:ascii="Times New Roman" w:hAnsi="Times New Roman" w:cs="Times New Roman"/>
          <w:szCs w:val="28"/>
        </w:rPr>
        <w:t xml:space="preserve">. </w:t>
      </w:r>
      <w:proofErr w:type="spellStart"/>
      <w:r w:rsidRPr="00FD2A1D">
        <w:rPr>
          <w:rFonts w:ascii="Times New Roman" w:hAnsi="Times New Roman" w:cs="Times New Roman"/>
          <w:szCs w:val="28"/>
        </w:rPr>
        <w:t>Youtube</w:t>
      </w:r>
      <w:proofErr w:type="spellEnd"/>
      <w:r w:rsidRPr="00FD2A1D">
        <w:rPr>
          <w:rFonts w:ascii="Times New Roman" w:hAnsi="Times New Roman" w:cs="Times New Roman"/>
          <w:szCs w:val="28"/>
        </w:rPr>
        <w:t xml:space="preserve"> has a five star rating for posted videos. </w:t>
      </w:r>
    </w:p>
    <w:p w:rsidR="00277DE0" w:rsidRPr="00FD2A1D" w:rsidRDefault="00277DE0" w:rsidP="00277DE0">
      <w:pPr>
        <w:widowControl w:val="0"/>
        <w:autoSpaceDE w:val="0"/>
        <w:autoSpaceDN w:val="0"/>
        <w:adjustRightInd w:val="0"/>
        <w:spacing w:after="280"/>
        <w:rPr>
          <w:rFonts w:ascii="Times New Roman" w:hAnsi="Times New Roman" w:cs="Times New Roman"/>
          <w:szCs w:val="28"/>
        </w:rPr>
      </w:pPr>
      <w:r w:rsidRPr="00FD2A1D">
        <w:rPr>
          <w:rFonts w:ascii="Times New Roman" w:hAnsi="Times New Roman" w:cs="Times New Roman"/>
          <w:szCs w:val="28"/>
        </w:rPr>
        <w:t>This is really a global challenge for all of us</w:t>
      </w:r>
      <w:proofErr w:type="gramStart"/>
      <w:r w:rsidRPr="00FD2A1D">
        <w:rPr>
          <w:rFonts w:ascii="Times New Roman" w:hAnsi="Times New Roman" w:cs="Times New Roman"/>
          <w:szCs w:val="28"/>
        </w:rPr>
        <w:t>;</w:t>
      </w:r>
      <w:proofErr w:type="gramEnd"/>
      <w:r w:rsidRPr="00FD2A1D">
        <w:rPr>
          <w:rFonts w:ascii="Times New Roman" w:hAnsi="Times New Roman" w:cs="Times New Roman"/>
          <w:szCs w:val="28"/>
        </w:rPr>
        <w:t xml:space="preserve"> to identify and share locally, the best solutions, resources, and tools, to fuel the home fires of local innovation. </w:t>
      </w:r>
      <w:r w:rsidRPr="00FD2A1D">
        <w:rPr>
          <w:rFonts w:ascii="Times New Roman" w:hAnsi="Times New Roman" w:cs="Times New Roman"/>
          <w:b/>
          <w:bCs/>
          <w:szCs w:val="36"/>
        </w:rPr>
        <w:t>PBS stations need to "become YouTube of local community</w:t>
      </w:r>
      <w:r w:rsidRPr="00FD2A1D">
        <w:rPr>
          <w:rFonts w:ascii="Times New Roman" w:hAnsi="Times New Roman" w:cs="Times New Roman"/>
          <w:szCs w:val="28"/>
        </w:rPr>
        <w:t xml:space="preserve">" </w:t>
      </w:r>
      <w:hyperlink r:id="rId5" w:history="1">
        <w:r w:rsidRPr="00FD2A1D">
          <w:rPr>
            <w:rFonts w:ascii="Times New Roman" w:hAnsi="Times New Roman" w:cs="Times New Roman"/>
            <w:color w:val="1C4EE6"/>
            <w:szCs w:val="36"/>
            <w:u w:val="single" w:color="1C4EE6"/>
          </w:rPr>
          <w:t>http://benton.org/node/123366</w:t>
        </w:r>
      </w:hyperlink>
    </w:p>
    <w:p w:rsidR="00277DE0" w:rsidRPr="00FD2A1D" w:rsidRDefault="00277DE0" w:rsidP="00277DE0">
      <w:pPr>
        <w:widowControl w:val="0"/>
        <w:autoSpaceDE w:val="0"/>
        <w:autoSpaceDN w:val="0"/>
        <w:adjustRightInd w:val="0"/>
        <w:spacing w:after="280"/>
        <w:rPr>
          <w:rFonts w:ascii="Times New Roman" w:hAnsi="Times New Roman" w:cs="Times New Roman"/>
          <w:szCs w:val="28"/>
        </w:rPr>
      </w:pPr>
      <w:r w:rsidRPr="00FD2A1D">
        <w:rPr>
          <w:rFonts w:ascii="Times New Roman" w:hAnsi="Times New Roman" w:cs="Times New Roman"/>
          <w:szCs w:val="28"/>
        </w:rPr>
        <w:t xml:space="preserve">Here’s a </w:t>
      </w:r>
      <w:proofErr w:type="gramStart"/>
      <w:r w:rsidRPr="00FD2A1D">
        <w:rPr>
          <w:rFonts w:ascii="Times New Roman" w:hAnsi="Times New Roman" w:cs="Times New Roman"/>
          <w:szCs w:val="28"/>
        </w:rPr>
        <w:t>15 minute</w:t>
      </w:r>
      <w:proofErr w:type="gramEnd"/>
      <w:r w:rsidRPr="00FD2A1D">
        <w:rPr>
          <w:rFonts w:ascii="Times New Roman" w:hAnsi="Times New Roman" w:cs="Times New Roman"/>
          <w:szCs w:val="28"/>
        </w:rPr>
        <w:t xml:space="preserve"> TED talk “How web video powers global innovation.” In short, it suggests an open peer review process sharing the best of the best, and inviting all global innovators </w:t>
      </w:r>
      <w:r w:rsidRPr="00FD2A1D">
        <w:rPr>
          <w:rFonts w:ascii="Times New Roman" w:hAnsi="Times New Roman" w:cs="Times New Roman"/>
          <w:b/>
          <w:bCs/>
          <w:szCs w:val="28"/>
        </w:rPr>
        <w:t>to build on these shared innovations,</w:t>
      </w:r>
      <w:r w:rsidRPr="00FD2A1D">
        <w:rPr>
          <w:rFonts w:ascii="Times New Roman" w:hAnsi="Times New Roman" w:cs="Times New Roman"/>
          <w:szCs w:val="28"/>
        </w:rPr>
        <w:t xml:space="preserve"> is the inevitable evolution that is already functioning on a global basis. I think this video can be the basis for dialog regarding the broader C2C mission. </w:t>
      </w:r>
    </w:p>
    <w:p w:rsidR="00277DE0" w:rsidRPr="00FD2A1D" w:rsidRDefault="00277DE0" w:rsidP="00277DE0">
      <w:pPr>
        <w:widowControl w:val="0"/>
        <w:autoSpaceDE w:val="0"/>
        <w:autoSpaceDN w:val="0"/>
        <w:adjustRightInd w:val="0"/>
        <w:spacing w:after="280"/>
        <w:rPr>
          <w:rFonts w:ascii="Times New Roman" w:hAnsi="Times New Roman" w:cs="Times New Roman"/>
          <w:szCs w:val="28"/>
        </w:rPr>
      </w:pPr>
      <w:r w:rsidRPr="00FD2A1D">
        <w:rPr>
          <w:rFonts w:ascii="Times New Roman" w:hAnsi="Times New Roman" w:cs="Times New Roman"/>
          <w:b/>
          <w:bCs/>
          <w:szCs w:val="28"/>
        </w:rPr>
        <w:t>How Web Video Powers Global Innovation</w:t>
      </w:r>
      <w:r>
        <w:rPr>
          <w:rFonts w:ascii="Times New Roman" w:hAnsi="Times New Roman" w:cs="Times New Roman"/>
          <w:szCs w:val="28"/>
        </w:rPr>
        <w:br/>
      </w:r>
      <w:hyperlink r:id="rId6" w:history="1">
        <w:r w:rsidRPr="00FD2A1D">
          <w:rPr>
            <w:rFonts w:ascii="Times New Roman" w:hAnsi="Times New Roman" w:cs="Times New Roman"/>
            <w:color w:val="1C4EE6"/>
            <w:szCs w:val="28"/>
          </w:rPr>
          <w:t>http://www.ted.com/talks/lang/eng/chris_anderson_how_web_video_powers_global_innovation.html</w:t>
        </w:r>
      </w:hyperlink>
    </w:p>
    <w:p w:rsidR="00277DE0" w:rsidRPr="00FD2A1D" w:rsidRDefault="00277DE0" w:rsidP="00277DE0">
      <w:pPr>
        <w:rPr>
          <w:rFonts w:ascii="Times New Roman" w:hAnsi="Times New Roman" w:cs="Times New Roman"/>
          <w:szCs w:val="28"/>
        </w:rPr>
      </w:pPr>
      <w:r w:rsidRPr="00FD2A1D">
        <w:rPr>
          <w:rFonts w:ascii="Times New Roman" w:hAnsi="Times New Roman" w:cs="Times New Roman"/>
          <w:szCs w:val="28"/>
        </w:rPr>
        <w:t xml:space="preserve">The Gates Foundation supported librarian </w:t>
      </w:r>
      <w:proofErr w:type="spellStart"/>
      <w:r w:rsidRPr="00FD2A1D">
        <w:rPr>
          <w:rFonts w:ascii="Times New Roman" w:hAnsi="Times New Roman" w:cs="Times New Roman"/>
          <w:szCs w:val="28"/>
        </w:rPr>
        <w:t>diglit</w:t>
      </w:r>
      <w:proofErr w:type="spellEnd"/>
      <w:r w:rsidRPr="00FD2A1D">
        <w:rPr>
          <w:rFonts w:ascii="Times New Roman" w:hAnsi="Times New Roman" w:cs="Times New Roman"/>
          <w:szCs w:val="28"/>
        </w:rPr>
        <w:t xml:space="preserve"> trainer benchmarks at </w:t>
      </w:r>
      <w:hyperlink r:id="rId7" w:history="1">
        <w:r w:rsidRPr="00FD2A1D">
          <w:rPr>
            <w:rFonts w:ascii="Times New Roman" w:hAnsi="Times New Roman" w:cs="Times New Roman"/>
            <w:color w:val="1C4EE6"/>
            <w:szCs w:val="28"/>
            <w:u w:val="single" w:color="1C4EE6"/>
          </w:rPr>
          <w:t>www.libraryedge.org</w:t>
        </w:r>
      </w:hyperlink>
      <w:r w:rsidRPr="00FD2A1D">
        <w:rPr>
          <w:rFonts w:ascii="Times New Roman" w:hAnsi="Times New Roman" w:cs="Times New Roman"/>
          <w:szCs w:val="28"/>
        </w:rPr>
        <w:t xml:space="preserve"> are worth a review. Librarians are presented as the </w:t>
      </w:r>
      <w:proofErr w:type="spellStart"/>
      <w:r w:rsidRPr="00FD2A1D">
        <w:rPr>
          <w:rFonts w:ascii="Times New Roman" w:hAnsi="Times New Roman" w:cs="Times New Roman"/>
          <w:szCs w:val="28"/>
        </w:rPr>
        <w:t>defacto</w:t>
      </w:r>
      <w:proofErr w:type="spellEnd"/>
      <w:r w:rsidRPr="00FD2A1D">
        <w:rPr>
          <w:rFonts w:ascii="Times New Roman" w:hAnsi="Times New Roman" w:cs="Times New Roman"/>
          <w:szCs w:val="28"/>
        </w:rPr>
        <w:t xml:space="preserve"> digital literacy corps with expectations to be all things to all people. </w:t>
      </w:r>
      <w:proofErr w:type="gramStart"/>
      <w:r w:rsidRPr="00FD2A1D">
        <w:rPr>
          <w:rFonts w:ascii="Times New Roman" w:hAnsi="Times New Roman" w:cs="Times New Roman"/>
          <w:szCs w:val="28"/>
        </w:rPr>
        <w:t>In particular, to be personal advisors for next step self-directed skills development curriculum selection.</w:t>
      </w:r>
      <w:proofErr w:type="gramEnd"/>
    </w:p>
    <w:p w:rsidR="00277DE0" w:rsidRDefault="00277DE0" w:rsidP="00277DE0">
      <w:pPr>
        <w:rPr>
          <w:rFonts w:ascii="Times New Roman" w:hAnsi="Times New Roman"/>
        </w:rPr>
      </w:pPr>
    </w:p>
    <w:p w:rsidR="00277DE0" w:rsidRDefault="00277DE0" w:rsidP="00277DE0">
      <w:pPr>
        <w:rPr>
          <w:rFonts w:ascii="Times New Roman" w:hAnsi="Times New Roman"/>
        </w:rPr>
      </w:pPr>
      <w:r>
        <w:rPr>
          <w:rFonts w:ascii="Times New Roman" w:hAnsi="Times New Roman"/>
        </w:rPr>
        <w:t xml:space="preserve">We need specific identifiable </w:t>
      </w:r>
      <w:proofErr w:type="gramStart"/>
      <w:r>
        <w:rPr>
          <w:rFonts w:ascii="Times New Roman" w:hAnsi="Times New Roman"/>
        </w:rPr>
        <w:t>methods which</w:t>
      </w:r>
      <w:proofErr w:type="gramEnd"/>
      <w:r>
        <w:rPr>
          <w:rFonts w:ascii="Times New Roman" w:hAnsi="Times New Roman"/>
        </w:rPr>
        <w:t xml:space="preserve"> are proven to deliver a specific end result.</w:t>
      </w:r>
    </w:p>
    <w:p w:rsidR="00B30962" w:rsidRDefault="00B30962" w:rsidP="00277DE0">
      <w:pPr>
        <w:rPr>
          <w:rFonts w:ascii="Times New Roman" w:hAnsi="Times New Roman" w:cs="Times New Roman"/>
          <w:sz w:val="28"/>
          <w:szCs w:val="28"/>
        </w:rPr>
      </w:pPr>
    </w:p>
    <w:p w:rsidR="00DC5A20" w:rsidRDefault="00277DE0" w:rsidP="00277DE0">
      <w:pPr>
        <w:rPr>
          <w:rFonts w:ascii="Times New Roman" w:hAnsi="Times New Roman"/>
        </w:rPr>
      </w:pPr>
      <w:r>
        <w:rPr>
          <w:rFonts w:ascii="Times New Roman" w:hAnsi="Times New Roman"/>
        </w:rPr>
        <w:t xml:space="preserve">Why is no one celebrating the specific outcomes for what people were able to do for themselves, using broadband, such as skills they were able to teach themselves and others? Everyone can learn to innovate by sharing innovations with others. What they give to others, will come back tenfold, or more. Everyone can build on the ideas of others as the ideal broadband empowerment dynamic, IF we all learn to effectively </w:t>
      </w:r>
      <w:r w:rsidR="0032621A">
        <w:rPr>
          <w:rFonts w:ascii="Times New Roman" w:hAnsi="Times New Roman"/>
        </w:rPr>
        <w:t>collaborate</w:t>
      </w:r>
      <w:r>
        <w:rPr>
          <w:rFonts w:ascii="Times New Roman" w:hAnsi="Times New Roman"/>
        </w:rPr>
        <w:t>. Forget the term “broadband,” and instead focus on the term “Connectedness” as it begs the issue of to whom, what, and why!</w:t>
      </w:r>
    </w:p>
    <w:p w:rsidR="00DC5A20" w:rsidRDefault="00DC5A20" w:rsidP="00277DE0">
      <w:pPr>
        <w:rPr>
          <w:rFonts w:ascii="Times New Roman" w:hAnsi="Times New Roman"/>
        </w:rPr>
      </w:pPr>
    </w:p>
    <w:p w:rsidR="00DC5A20" w:rsidRDefault="00DC5A20" w:rsidP="00DC5A20">
      <w:pPr>
        <w:widowControl w:val="0"/>
        <w:autoSpaceDE w:val="0"/>
        <w:autoSpaceDN w:val="0"/>
        <w:adjustRightInd w:val="0"/>
        <w:rPr>
          <w:rFonts w:ascii="Times New Roman" w:hAnsi="Times New Roman" w:cs="Times New Roman"/>
          <w:szCs w:val="28"/>
        </w:rPr>
      </w:pPr>
      <w:r w:rsidRPr="003E21BD">
        <w:rPr>
          <w:rFonts w:ascii="Times New Roman" w:hAnsi="Times New Roman" w:cs="Times New Roman"/>
          <w:b/>
          <w:bCs/>
          <w:szCs w:val="32"/>
        </w:rPr>
        <w:t>Digital Inclusion Strategies for Measurable Mass Innovation Across America</w:t>
      </w:r>
      <w:r w:rsidRPr="003E21BD">
        <w:rPr>
          <w:rFonts w:ascii="Times New Roman" w:hAnsi="Times New Roman" w:cs="Times New Roman"/>
          <w:szCs w:val="28"/>
        </w:rPr>
        <w:t> </w:t>
      </w:r>
    </w:p>
    <w:p w:rsidR="00DC5A20" w:rsidRPr="003E21BD" w:rsidRDefault="00DC5A20" w:rsidP="00DC5A20">
      <w:pPr>
        <w:widowControl w:val="0"/>
        <w:autoSpaceDE w:val="0"/>
        <w:autoSpaceDN w:val="0"/>
        <w:adjustRightInd w:val="0"/>
        <w:rPr>
          <w:rFonts w:ascii="Times New Roman" w:hAnsi="Times New Roman" w:cs="Times New Roman"/>
          <w:szCs w:val="28"/>
        </w:rPr>
      </w:pPr>
      <w:r w:rsidRPr="003E21BD">
        <w:rPr>
          <w:rFonts w:ascii="Times New Roman" w:hAnsi="Times New Roman" w:cs="Times New Roman"/>
          <w:szCs w:val="28"/>
        </w:rPr>
        <w:t xml:space="preserve">- A </w:t>
      </w:r>
      <w:proofErr w:type="gramStart"/>
      <w:r w:rsidRPr="003E21BD">
        <w:rPr>
          <w:rFonts w:ascii="Times New Roman" w:hAnsi="Times New Roman" w:cs="Times New Roman"/>
          <w:szCs w:val="28"/>
        </w:rPr>
        <w:t>3 minute</w:t>
      </w:r>
      <w:proofErr w:type="gramEnd"/>
      <w:r w:rsidRPr="003E21BD">
        <w:rPr>
          <w:rFonts w:ascii="Times New Roman" w:hAnsi="Times New Roman" w:cs="Times New Roman"/>
          <w:szCs w:val="28"/>
        </w:rPr>
        <w:t xml:space="preserve"> overview of What's Working for Others Like You!</w:t>
      </w:r>
    </w:p>
    <w:p w:rsidR="00DC5A20" w:rsidRPr="003E21BD" w:rsidRDefault="00DC5A20" w:rsidP="00DC5A20">
      <w:pPr>
        <w:widowControl w:val="0"/>
        <w:autoSpaceDE w:val="0"/>
        <w:autoSpaceDN w:val="0"/>
        <w:adjustRightInd w:val="0"/>
        <w:rPr>
          <w:sz w:val="20"/>
        </w:rPr>
      </w:pPr>
      <w:hyperlink r:id="rId8" w:history="1">
        <w:r w:rsidRPr="003E21BD">
          <w:rPr>
            <w:rFonts w:ascii="Times New Roman" w:hAnsi="Times New Roman" w:cs="Times New Roman"/>
            <w:color w:val="1C4EE6"/>
            <w:sz w:val="20"/>
            <w:szCs w:val="28"/>
            <w:u w:val="single" w:color="1C4EE6"/>
          </w:rPr>
          <w:t>http://www.screencast.com/users/montanan-stories/folders/Jing/media/abc20b70-50eb-41e6-9c9f-0b852852a6cf</w:t>
        </w:r>
      </w:hyperlink>
    </w:p>
    <w:p w:rsidR="00277DE0" w:rsidRDefault="00277DE0" w:rsidP="00277DE0">
      <w:pPr>
        <w:rPr>
          <w:rFonts w:ascii="Times New Roman" w:hAnsi="Times New Roman"/>
        </w:rPr>
      </w:pPr>
    </w:p>
    <w:p w:rsidR="00B30962" w:rsidRPr="00B30962" w:rsidRDefault="00B30962" w:rsidP="00B30962">
      <w:pPr>
        <w:spacing w:beforeLines="1" w:afterLines="1"/>
        <w:outlineLvl w:val="0"/>
        <w:rPr>
          <w:rFonts w:ascii="Times" w:hAnsi="Times"/>
          <w:b/>
          <w:kern w:val="36"/>
          <w:szCs w:val="20"/>
        </w:rPr>
      </w:pPr>
      <w:r w:rsidRPr="00B30962">
        <w:rPr>
          <w:rFonts w:ascii="Times" w:hAnsi="Times"/>
          <w:b/>
          <w:kern w:val="36"/>
          <w:szCs w:val="20"/>
        </w:rPr>
        <w:t>A new way t</w:t>
      </w:r>
      <w:r>
        <w:rPr>
          <w:rFonts w:ascii="Times" w:hAnsi="Times"/>
          <w:b/>
          <w:kern w:val="36"/>
          <w:szCs w:val="20"/>
        </w:rPr>
        <w:t>o make six figures on the Web: T</w:t>
      </w:r>
      <w:r w:rsidRPr="00B30962">
        <w:rPr>
          <w:rFonts w:ascii="Times" w:hAnsi="Times"/>
          <w:b/>
          <w:kern w:val="36"/>
          <w:szCs w:val="20"/>
        </w:rPr>
        <w:t>eaching</w:t>
      </w:r>
    </w:p>
    <w:p w:rsidR="00B30962" w:rsidRPr="00B30962" w:rsidRDefault="00B30962" w:rsidP="00B30962">
      <w:pPr>
        <w:rPr>
          <w:rFonts w:ascii="Times New Roman" w:hAnsi="Times New Roman" w:cs="Times New Roman"/>
          <w:szCs w:val="28"/>
        </w:rPr>
      </w:pPr>
      <w:hyperlink r:id="rId9" w:history="1">
        <w:r w:rsidRPr="00B30962">
          <w:rPr>
            <w:rStyle w:val="Hyperlink"/>
            <w:rFonts w:ascii="Times New Roman" w:hAnsi="Times New Roman" w:cs="Times New Roman"/>
            <w:szCs w:val="28"/>
          </w:rPr>
          <w:t>http://benton.org/node/123470</w:t>
        </w:r>
      </w:hyperlink>
    </w:p>
    <w:p w:rsidR="00277DE0" w:rsidRDefault="00277DE0" w:rsidP="00277DE0">
      <w:pPr>
        <w:rPr>
          <w:rFonts w:ascii="Times New Roman" w:hAnsi="Times New Roman"/>
        </w:rPr>
      </w:pPr>
    </w:p>
    <w:p w:rsidR="00277DE0" w:rsidRDefault="00DC5A20" w:rsidP="00277DE0">
      <w:pPr>
        <w:rPr>
          <w:rFonts w:ascii="Times New Roman" w:hAnsi="Times New Roman"/>
        </w:rPr>
      </w:pPr>
      <w:r>
        <w:rPr>
          <w:rFonts w:ascii="Times New Roman" w:hAnsi="Times New Roman"/>
        </w:rPr>
        <w:t>In my humble opinion, t</w:t>
      </w:r>
      <w:r w:rsidR="00277DE0">
        <w:rPr>
          <w:rFonts w:ascii="Times New Roman" w:hAnsi="Times New Roman"/>
        </w:rPr>
        <w:t xml:space="preserve">he Feds missed the point that digital literacy and broadband adoption are more about motivation, than more money for </w:t>
      </w:r>
      <w:proofErr w:type="spellStart"/>
      <w:r w:rsidR="00277DE0">
        <w:rPr>
          <w:rFonts w:ascii="Times New Roman" w:hAnsi="Times New Roman"/>
        </w:rPr>
        <w:t>ETCs</w:t>
      </w:r>
      <w:proofErr w:type="spellEnd"/>
      <w:r w:rsidR="00277DE0">
        <w:rPr>
          <w:rFonts w:ascii="Times New Roman" w:hAnsi="Times New Roman"/>
        </w:rPr>
        <w:t xml:space="preserve">. That no money exists for local action plans, only for </w:t>
      </w:r>
      <w:proofErr w:type="spellStart"/>
      <w:r w:rsidR="00277DE0">
        <w:rPr>
          <w:rFonts w:ascii="Times New Roman" w:hAnsi="Times New Roman"/>
        </w:rPr>
        <w:t>telcos</w:t>
      </w:r>
      <w:proofErr w:type="spellEnd"/>
      <w:r w:rsidR="00277DE0">
        <w:rPr>
          <w:rFonts w:ascii="Times New Roman" w:hAnsi="Times New Roman"/>
        </w:rPr>
        <w:t xml:space="preserve">, suggests citizens will continue to be left out of the equation regarding their role in the Nation’s global competitiveness. That there has been </w:t>
      </w:r>
      <w:r>
        <w:rPr>
          <w:rFonts w:ascii="Times New Roman" w:hAnsi="Times New Roman"/>
        </w:rPr>
        <w:t>No Call to A</w:t>
      </w:r>
      <w:r w:rsidR="00277DE0">
        <w:rPr>
          <w:rFonts w:ascii="Times New Roman" w:hAnsi="Times New Roman"/>
        </w:rPr>
        <w:t xml:space="preserve">ction for local innovation, sharing civic engagement successful strategies between communities, is telling, in that this is more about Federal funding for </w:t>
      </w:r>
      <w:proofErr w:type="spellStart"/>
      <w:r w:rsidR="00277DE0">
        <w:rPr>
          <w:rFonts w:ascii="Times New Roman" w:hAnsi="Times New Roman"/>
        </w:rPr>
        <w:t>telcos</w:t>
      </w:r>
      <w:proofErr w:type="spellEnd"/>
      <w:r w:rsidR="00277DE0">
        <w:rPr>
          <w:rFonts w:ascii="Times New Roman" w:hAnsi="Times New Roman"/>
        </w:rPr>
        <w:t xml:space="preserve"> than for citizens…whose only purpose seems to be paying monthly subscriptions to support </w:t>
      </w:r>
      <w:proofErr w:type="spellStart"/>
      <w:r w:rsidR="00277DE0">
        <w:rPr>
          <w:rFonts w:ascii="Times New Roman" w:hAnsi="Times New Roman"/>
        </w:rPr>
        <w:t>telco</w:t>
      </w:r>
      <w:proofErr w:type="spellEnd"/>
      <w:r w:rsidR="00277DE0">
        <w:rPr>
          <w:rFonts w:ascii="Times New Roman" w:hAnsi="Times New Roman"/>
        </w:rPr>
        <w:t xml:space="preserve"> shareholders. In evidence is the goal for 25 million free lunch student’s homes is sustained subscriptions for </w:t>
      </w:r>
      <w:proofErr w:type="spellStart"/>
      <w:r w:rsidR="00277DE0">
        <w:rPr>
          <w:rFonts w:ascii="Times New Roman" w:hAnsi="Times New Roman"/>
        </w:rPr>
        <w:t>telco</w:t>
      </w:r>
      <w:proofErr w:type="spellEnd"/>
      <w:r w:rsidR="00277DE0">
        <w:rPr>
          <w:rFonts w:ascii="Times New Roman" w:hAnsi="Times New Roman"/>
        </w:rPr>
        <w:t xml:space="preserve"> profits, not for any seriously defined measurable empowerment outcomes.</w:t>
      </w:r>
    </w:p>
    <w:p w:rsidR="00DC5A20" w:rsidRDefault="00DC5A20" w:rsidP="00277DE0">
      <w:pPr>
        <w:rPr>
          <w:rFonts w:ascii="Times New Roman" w:hAnsi="Times New Roman"/>
        </w:rPr>
      </w:pPr>
    </w:p>
    <w:p w:rsidR="00277DE0" w:rsidRDefault="00DC5A20" w:rsidP="00277DE0">
      <w:pPr>
        <w:rPr>
          <w:rFonts w:ascii="Times New Roman" w:hAnsi="Times New Roman"/>
        </w:rPr>
      </w:pPr>
      <w:r>
        <w:rPr>
          <w:rFonts w:ascii="Times New Roman" w:hAnsi="Times New Roman"/>
        </w:rPr>
        <w:t>That said</w:t>
      </w:r>
      <w:proofErr w:type="gramStart"/>
      <w:r>
        <w:rPr>
          <w:rFonts w:ascii="Times New Roman" w:hAnsi="Times New Roman"/>
        </w:rPr>
        <w:t>,</w:t>
      </w:r>
      <w:proofErr w:type="gramEnd"/>
      <w:r>
        <w:rPr>
          <w:rFonts w:ascii="Times New Roman" w:hAnsi="Times New Roman"/>
        </w:rPr>
        <w:t xml:space="preserve"> I do believe </w:t>
      </w:r>
      <w:proofErr w:type="spellStart"/>
      <w:r>
        <w:rPr>
          <w:rFonts w:ascii="Times New Roman" w:hAnsi="Times New Roman"/>
        </w:rPr>
        <w:t>Genochowski</w:t>
      </w:r>
      <w:proofErr w:type="spellEnd"/>
      <w:r>
        <w:rPr>
          <w:rFonts w:ascii="Times New Roman" w:hAnsi="Times New Roman"/>
        </w:rPr>
        <w:t xml:space="preserve"> recently stated “We’ll make or break it at the local level.”</w:t>
      </w:r>
      <w:r w:rsidR="006939C8">
        <w:rPr>
          <w:rFonts w:ascii="Times New Roman" w:hAnsi="Times New Roman"/>
        </w:rPr>
        <w:t xml:space="preserve"> </w:t>
      </w:r>
    </w:p>
    <w:p w:rsidR="00277DE0" w:rsidRPr="0042688D" w:rsidRDefault="00277DE0" w:rsidP="00277DE0">
      <w:pPr>
        <w:widowControl w:val="0"/>
        <w:autoSpaceDE w:val="0"/>
        <w:autoSpaceDN w:val="0"/>
        <w:adjustRightInd w:val="0"/>
        <w:rPr>
          <w:rFonts w:ascii="Times New Roman" w:hAnsi="Times New Roman"/>
          <w:b/>
          <w:szCs w:val="28"/>
        </w:rPr>
      </w:pPr>
    </w:p>
    <w:p w:rsidR="00277DE0" w:rsidRPr="0042688D" w:rsidRDefault="00277DE0" w:rsidP="00277DE0">
      <w:pPr>
        <w:rPr>
          <w:rFonts w:ascii="Times New Roman" w:hAnsi="Times New Roman"/>
          <w:b/>
        </w:rPr>
      </w:pPr>
      <w:r w:rsidRPr="0042688D">
        <w:rPr>
          <w:rFonts w:ascii="Times New Roman" w:hAnsi="Times New Roman"/>
          <w:b/>
        </w:rPr>
        <w:t xml:space="preserve">Conundrums: </w:t>
      </w:r>
    </w:p>
    <w:p w:rsidR="00277DE0" w:rsidRDefault="00277DE0" w:rsidP="00277DE0">
      <w:pPr>
        <w:rPr>
          <w:rFonts w:ascii="Times New Roman" w:hAnsi="Times New Roman"/>
        </w:rPr>
      </w:pPr>
      <w:r>
        <w:rPr>
          <w:rFonts w:ascii="Times New Roman" w:hAnsi="Times New Roman"/>
        </w:rPr>
        <w:t xml:space="preserve">1. The four largest </w:t>
      </w:r>
      <w:proofErr w:type="spellStart"/>
      <w:r>
        <w:rPr>
          <w:rFonts w:ascii="Times New Roman" w:hAnsi="Times New Roman"/>
        </w:rPr>
        <w:t>telcos</w:t>
      </w:r>
      <w:proofErr w:type="spellEnd"/>
      <w:r>
        <w:rPr>
          <w:rFonts w:ascii="Times New Roman" w:hAnsi="Times New Roman"/>
        </w:rPr>
        <w:t xml:space="preserve"> spend $700 million a year lobbying federal agencies in DC, and as a result have received huge subsidies for infrastructure and federal support pushing user subscriptions (adoption) as a national goal, instead of user benefits by any measure.</w:t>
      </w:r>
    </w:p>
    <w:p w:rsidR="00277DE0" w:rsidRDefault="00277DE0" w:rsidP="00277DE0">
      <w:pPr>
        <w:rPr>
          <w:rFonts w:ascii="Times New Roman" w:hAnsi="Times New Roman"/>
        </w:rPr>
      </w:pPr>
    </w:p>
    <w:p w:rsidR="00277DE0" w:rsidRDefault="00277DE0" w:rsidP="00277DE0">
      <w:pPr>
        <w:rPr>
          <w:rFonts w:ascii="Times New Roman" w:hAnsi="Times New Roman"/>
        </w:rPr>
      </w:pPr>
      <w:r>
        <w:rPr>
          <w:rFonts w:ascii="Times New Roman" w:hAnsi="Times New Roman"/>
        </w:rPr>
        <w:t>2. The Telco game has been to make it sound like you are promoting the public good without any required assessments on measurable outcomes. The strategy is to keep it as general and nonspecific as possible, and don’t engage citizens in projects where their lack of interest might produce undesirable PR.</w:t>
      </w:r>
    </w:p>
    <w:p w:rsidR="00277DE0" w:rsidRDefault="00277DE0" w:rsidP="00277DE0">
      <w:pPr>
        <w:rPr>
          <w:rFonts w:ascii="Times New Roman" w:hAnsi="Times New Roman"/>
        </w:rPr>
      </w:pPr>
    </w:p>
    <w:p w:rsidR="00277DE0" w:rsidRDefault="00277DE0" w:rsidP="00277DE0">
      <w:pPr>
        <w:rPr>
          <w:rFonts w:ascii="Times New Roman" w:hAnsi="Times New Roman"/>
        </w:rPr>
      </w:pPr>
      <w:r>
        <w:rPr>
          <w:rFonts w:ascii="Times New Roman" w:hAnsi="Times New Roman"/>
        </w:rPr>
        <w:t>3. Those with digital disabilities</w:t>
      </w:r>
      <w:r w:rsidR="00DC5A20">
        <w:rPr>
          <w:rFonts w:ascii="Times New Roman" w:hAnsi="Times New Roman"/>
        </w:rPr>
        <w:t xml:space="preserve"> (lack of understanding)</w:t>
      </w:r>
      <w:r>
        <w:rPr>
          <w:rFonts w:ascii="Times New Roman" w:hAnsi="Times New Roman"/>
        </w:rPr>
        <w:t xml:space="preserve"> in top leadership positions are the biggest </w:t>
      </w:r>
      <w:proofErr w:type="gramStart"/>
      <w:r>
        <w:rPr>
          <w:rFonts w:ascii="Times New Roman" w:hAnsi="Times New Roman"/>
        </w:rPr>
        <w:t>barrier</w:t>
      </w:r>
      <w:proofErr w:type="gramEnd"/>
      <w:r>
        <w:rPr>
          <w:rFonts w:ascii="Times New Roman" w:hAnsi="Times New Roman"/>
        </w:rPr>
        <w:t xml:space="preserve"> to leveraging America’s innovations for forward progress. </w:t>
      </w:r>
    </w:p>
    <w:p w:rsidR="00277DE0" w:rsidRDefault="00277DE0" w:rsidP="00277DE0">
      <w:pPr>
        <w:rPr>
          <w:rFonts w:ascii="Times New Roman" w:hAnsi="Times New Roman"/>
        </w:rPr>
      </w:pPr>
    </w:p>
    <w:p w:rsidR="00277DE0" w:rsidRDefault="00277DE0" w:rsidP="00277DE0">
      <w:pPr>
        <w:tabs>
          <w:tab w:val="left" w:pos="6480"/>
        </w:tabs>
        <w:rPr>
          <w:rFonts w:ascii="Times New Roman" w:hAnsi="Times New Roman"/>
        </w:rPr>
      </w:pPr>
      <w:r>
        <w:rPr>
          <w:rFonts w:ascii="Times New Roman" w:hAnsi="Times New Roman"/>
        </w:rPr>
        <w:t>4. While we hear talk about America’s innovators, it is against federal policy to share the</w:t>
      </w:r>
      <w:r w:rsidR="00DC5A20">
        <w:rPr>
          <w:rFonts w:ascii="Times New Roman" w:hAnsi="Times New Roman"/>
        </w:rPr>
        <w:t>ir innovations</w:t>
      </w:r>
      <w:r>
        <w:rPr>
          <w:rFonts w:ascii="Times New Roman" w:hAnsi="Times New Roman"/>
        </w:rPr>
        <w:t xml:space="preserve"> via </w:t>
      </w:r>
      <w:hyperlink r:id="rId10" w:history="1">
        <w:r w:rsidRPr="00DE522D">
          <w:rPr>
            <w:rStyle w:val="Hyperlink"/>
            <w:rFonts w:ascii="Times New Roman" w:hAnsi="Times New Roman"/>
          </w:rPr>
          <w:t>www.digitalliteracy.gov</w:t>
        </w:r>
      </w:hyperlink>
      <w:r>
        <w:rPr>
          <w:rFonts w:ascii="Times New Roman" w:hAnsi="Times New Roman"/>
        </w:rPr>
        <w:t xml:space="preserve"> but it would appear to be acceptable for corporations posing as grassroots non-profits to be listed.</w:t>
      </w:r>
      <w:r w:rsidR="00DC5A20">
        <w:rPr>
          <w:rFonts w:ascii="Times New Roman" w:hAnsi="Times New Roman"/>
        </w:rPr>
        <w:t xml:space="preserve"> (I was told Lone Eagle’s resources could not be shared due to federal policy regarding conflict of interest. My </w:t>
      </w:r>
      <w:proofErr w:type="gramStart"/>
      <w:r w:rsidR="00DC5A20">
        <w:rPr>
          <w:rFonts w:ascii="Times New Roman" w:hAnsi="Times New Roman"/>
        </w:rPr>
        <w:t>resources aside, the implications for NOT sharing the majority of American innovations is</w:t>
      </w:r>
      <w:proofErr w:type="gramEnd"/>
      <w:r w:rsidR="00DC5A20">
        <w:rPr>
          <w:rFonts w:ascii="Times New Roman" w:hAnsi="Times New Roman"/>
        </w:rPr>
        <w:t xml:space="preserve"> implicit.)</w:t>
      </w:r>
    </w:p>
    <w:p w:rsidR="00277DE0" w:rsidRDefault="00277DE0" w:rsidP="00277DE0">
      <w:pPr>
        <w:tabs>
          <w:tab w:val="left" w:pos="6480"/>
        </w:tabs>
        <w:rPr>
          <w:rFonts w:ascii="Times New Roman" w:hAnsi="Times New Roman"/>
        </w:rPr>
      </w:pPr>
    </w:p>
    <w:p w:rsidR="00277DE0" w:rsidRPr="0042688D" w:rsidRDefault="00277DE0" w:rsidP="00277DE0">
      <w:pPr>
        <w:rPr>
          <w:rFonts w:ascii="Times New Roman" w:hAnsi="Times New Roman"/>
          <w:b/>
        </w:rPr>
      </w:pPr>
      <w:r>
        <w:rPr>
          <w:rFonts w:ascii="Times New Roman" w:hAnsi="Times New Roman"/>
        </w:rPr>
        <w:t>5.</w:t>
      </w:r>
      <w:r w:rsidRPr="0042688D">
        <w:rPr>
          <w:rFonts w:ascii="Times New Roman" w:hAnsi="Times New Roman"/>
        </w:rPr>
        <w:t xml:space="preserve"> </w:t>
      </w:r>
      <w:r>
        <w:rPr>
          <w:rFonts w:ascii="Times New Roman" w:hAnsi="Times New Roman"/>
        </w:rPr>
        <w:t>The bottom-up boom of broadband-enabled innovations suggests the opportunity to assess and bring to scale the best training models but the well funded corporations and grantees have no incentives to do this. Two Examples:</w:t>
      </w:r>
    </w:p>
    <w:p w:rsidR="00277DE0" w:rsidRPr="0042688D" w:rsidRDefault="00277DE0" w:rsidP="00277DE0">
      <w:pPr>
        <w:rPr>
          <w:rFonts w:ascii="Times New Roman" w:hAnsi="Times New Roman"/>
          <w:b/>
        </w:rPr>
      </w:pPr>
    </w:p>
    <w:p w:rsidR="00277DE0" w:rsidRPr="0042688D" w:rsidRDefault="003F208E" w:rsidP="00277DE0">
      <w:pPr>
        <w:rPr>
          <w:rFonts w:ascii="Times New Roman" w:hAnsi="Times New Roman"/>
        </w:rPr>
      </w:pPr>
      <w:r>
        <w:rPr>
          <w:rFonts w:ascii="Times New Roman" w:hAnsi="Times New Roman"/>
        </w:rPr>
        <w:t>The K</w:t>
      </w:r>
      <w:r w:rsidR="00277DE0" w:rsidRPr="0042688D">
        <w:rPr>
          <w:rFonts w:ascii="Times New Roman" w:hAnsi="Times New Roman"/>
        </w:rPr>
        <w:t>h</w:t>
      </w:r>
      <w:r>
        <w:rPr>
          <w:rFonts w:ascii="Times New Roman" w:hAnsi="Times New Roman"/>
        </w:rPr>
        <w:t>a</w:t>
      </w:r>
      <w:r w:rsidR="00277DE0" w:rsidRPr="0042688D">
        <w:rPr>
          <w:rFonts w:ascii="Times New Roman" w:hAnsi="Times New Roman"/>
        </w:rPr>
        <w:t>nacademy.com has demon</w:t>
      </w:r>
      <w:r w:rsidR="00277DE0">
        <w:rPr>
          <w:rFonts w:ascii="Times New Roman" w:hAnsi="Times New Roman"/>
        </w:rPr>
        <w:t>strated a mastery learning step-by-step mentoring matrix</w:t>
      </w:r>
      <w:r w:rsidR="00277DE0" w:rsidRPr="0042688D">
        <w:rPr>
          <w:rFonts w:ascii="Times New Roman" w:hAnsi="Times New Roman"/>
        </w:rPr>
        <w:t xml:space="preserve"> that tracks individual progress in detail but also rewards student mentors who help others learn.</w:t>
      </w:r>
      <w:r w:rsidR="00DC5A20">
        <w:rPr>
          <w:rFonts w:ascii="Times New Roman" w:hAnsi="Times New Roman"/>
        </w:rPr>
        <w:t xml:space="preserve"> Supported by the Gates Foundation and Microsoft, extending this model to cover all </w:t>
      </w:r>
      <w:proofErr w:type="spellStart"/>
      <w:r w:rsidR="00DC5A20">
        <w:rPr>
          <w:rFonts w:ascii="Times New Roman" w:hAnsi="Times New Roman"/>
        </w:rPr>
        <w:t>diglit</w:t>
      </w:r>
      <w:proofErr w:type="spellEnd"/>
      <w:r w:rsidR="00DC5A20">
        <w:rPr>
          <w:rFonts w:ascii="Times New Roman" w:hAnsi="Times New Roman"/>
        </w:rPr>
        <w:t xml:space="preserve"> related topics, including ecommerce and </w:t>
      </w:r>
      <w:proofErr w:type="spellStart"/>
      <w:r w:rsidR="00DC5A20">
        <w:rPr>
          <w:rFonts w:ascii="Times New Roman" w:hAnsi="Times New Roman"/>
        </w:rPr>
        <w:t>telework</w:t>
      </w:r>
      <w:proofErr w:type="spellEnd"/>
      <w:r w:rsidR="00DC5A20">
        <w:rPr>
          <w:rFonts w:ascii="Times New Roman" w:hAnsi="Times New Roman"/>
        </w:rPr>
        <w:t xml:space="preserve"> would make sense.</w:t>
      </w:r>
    </w:p>
    <w:p w:rsidR="00277DE0" w:rsidRPr="0042688D" w:rsidRDefault="00277DE0" w:rsidP="00277DE0">
      <w:pPr>
        <w:rPr>
          <w:rFonts w:ascii="Times New Roman" w:hAnsi="Times New Roman"/>
        </w:rPr>
      </w:pPr>
    </w:p>
    <w:p w:rsidR="00277DE0" w:rsidRDefault="00277DE0" w:rsidP="00277DE0">
      <w:pPr>
        <w:rPr>
          <w:rFonts w:ascii="Times New Roman" w:hAnsi="Times New Roman"/>
        </w:rPr>
      </w:pPr>
      <w:r w:rsidRPr="0042688D">
        <w:rPr>
          <w:rFonts w:ascii="Times New Roman" w:hAnsi="Times New Roman"/>
        </w:rPr>
        <w:t xml:space="preserve">MIT has demonstrated lower cost, higher quality distance education, accessible to all learners, </w:t>
      </w:r>
      <w:r>
        <w:rPr>
          <w:rFonts w:ascii="Times New Roman" w:hAnsi="Times New Roman"/>
        </w:rPr>
        <w:t xml:space="preserve">via </w:t>
      </w:r>
      <w:proofErr w:type="spellStart"/>
      <w:r>
        <w:rPr>
          <w:rFonts w:ascii="Times New Roman" w:hAnsi="Times New Roman"/>
        </w:rPr>
        <w:t>MOOC’s</w:t>
      </w:r>
      <w:proofErr w:type="spellEnd"/>
      <w:proofErr w:type="gramStart"/>
      <w:r>
        <w:rPr>
          <w:rFonts w:ascii="Times New Roman" w:hAnsi="Times New Roman"/>
        </w:rPr>
        <w:t>;</w:t>
      </w:r>
      <w:proofErr w:type="gramEnd"/>
      <w:r>
        <w:rPr>
          <w:rFonts w:ascii="Times New Roman" w:hAnsi="Times New Roman"/>
        </w:rPr>
        <w:t xml:space="preserve"> Massively Open Online Courses. Such innovations</w:t>
      </w:r>
      <w:r w:rsidRPr="0042688D">
        <w:rPr>
          <w:rFonts w:ascii="Times New Roman" w:hAnsi="Times New Roman"/>
        </w:rPr>
        <w:t xml:space="preserve"> </w:t>
      </w:r>
      <w:r>
        <w:rPr>
          <w:rFonts w:ascii="Times New Roman" w:hAnsi="Times New Roman"/>
        </w:rPr>
        <w:t>can provide universities</w:t>
      </w:r>
      <w:r w:rsidRPr="0042688D">
        <w:rPr>
          <w:rFonts w:ascii="Times New Roman" w:hAnsi="Times New Roman"/>
        </w:rPr>
        <w:t xml:space="preserve"> new revenue streams that can help support rising costs to sustain brick and mortar institutions</w:t>
      </w:r>
      <w:r>
        <w:rPr>
          <w:rFonts w:ascii="Times New Roman" w:hAnsi="Times New Roman"/>
        </w:rPr>
        <w:t xml:space="preserve"> while meeting the national need for quality mass online education</w:t>
      </w:r>
      <w:r w:rsidRPr="0042688D">
        <w:rPr>
          <w:rFonts w:ascii="Times New Roman" w:hAnsi="Times New Roman"/>
        </w:rPr>
        <w:t>.</w:t>
      </w:r>
      <w:r>
        <w:rPr>
          <w:rFonts w:ascii="Times New Roman" w:hAnsi="Times New Roman"/>
        </w:rPr>
        <w:t xml:space="preserve"> </w:t>
      </w:r>
    </w:p>
    <w:p w:rsidR="00DC5A20" w:rsidRDefault="00DC5A20"/>
    <w:p w:rsidR="00DC5A20" w:rsidRDefault="00DC5A20">
      <w:r>
        <w:t>Much more on all these topics is available on request.</w:t>
      </w:r>
    </w:p>
    <w:p w:rsidR="00DC5A20" w:rsidRDefault="00DC5A20">
      <w:r>
        <w:t xml:space="preserve">Email: </w:t>
      </w:r>
      <w:hyperlink r:id="rId11" w:history="1">
        <w:r w:rsidRPr="00DE522D">
          <w:rPr>
            <w:rStyle w:val="Hyperlink"/>
          </w:rPr>
          <w:t>frank@lone-eagles.com</w:t>
        </w:r>
      </w:hyperlink>
    </w:p>
    <w:p w:rsidR="00DC5A20" w:rsidRDefault="00DC5A20"/>
    <w:p w:rsidR="006939C8" w:rsidRDefault="006939C8"/>
    <w:sectPr w:rsidR="006939C8" w:rsidSect="006939C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77DE0"/>
    <w:rsid w:val="00277DE0"/>
    <w:rsid w:val="0032621A"/>
    <w:rsid w:val="003F208E"/>
    <w:rsid w:val="006939C8"/>
    <w:rsid w:val="00B30962"/>
    <w:rsid w:val="00DC5A20"/>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DE0"/>
  </w:style>
  <w:style w:type="paragraph" w:styleId="Heading1">
    <w:name w:val="heading 1"/>
    <w:basedOn w:val="Normal"/>
    <w:link w:val="Heading1Char"/>
    <w:uiPriority w:val="9"/>
    <w:rsid w:val="00B30962"/>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77DE0"/>
    <w:rPr>
      <w:color w:val="0000FF" w:themeColor="hyperlink"/>
      <w:u w:val="single"/>
    </w:rPr>
  </w:style>
  <w:style w:type="character" w:customStyle="1" w:styleId="Heading1Char">
    <w:name w:val="Heading 1 Char"/>
    <w:basedOn w:val="DefaultParagraphFont"/>
    <w:link w:val="Heading1"/>
    <w:uiPriority w:val="9"/>
    <w:rsid w:val="00B30962"/>
    <w:rPr>
      <w:rFonts w:ascii="Times" w:hAnsi="Times"/>
      <w:b/>
      <w:kern w:val="36"/>
      <w:sz w:val="48"/>
      <w:szCs w:val="20"/>
    </w:rPr>
  </w:style>
</w:styles>
</file>

<file path=word/webSettings.xml><?xml version="1.0" encoding="utf-8"?>
<w:webSettings xmlns:r="http://schemas.openxmlformats.org/officeDocument/2006/relationships" xmlns:w="http://schemas.openxmlformats.org/wordprocessingml/2006/main">
  <w:divs>
    <w:div w:id="3274472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ank@lone-eagles.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youtube.com/watch?v=kyfvamwM4Yo" TargetMode="External"/><Relationship Id="rId5" Type="http://schemas.openxmlformats.org/officeDocument/2006/relationships/hyperlink" Target="http://benton.org/node/123366" TargetMode="External"/><Relationship Id="rId6" Type="http://schemas.openxmlformats.org/officeDocument/2006/relationships/hyperlink" Target="http://www.ted.com/talks/lang/eng/chris_anderson_how_web_video_powers_global_innovation.html" TargetMode="External"/><Relationship Id="rId7" Type="http://schemas.openxmlformats.org/officeDocument/2006/relationships/hyperlink" Target="http://www.libraryedge.org/" TargetMode="External"/><Relationship Id="rId8" Type="http://schemas.openxmlformats.org/officeDocument/2006/relationships/hyperlink" Target="http://www.screencast.com/users/montanan-stories/folders/Jing/media/abc20b70-50eb-41e6-9c9f-0b852852a6cf" TargetMode="External"/><Relationship Id="rId9" Type="http://schemas.openxmlformats.org/officeDocument/2006/relationships/hyperlink" Target="http://benton.org/node/123470" TargetMode="External"/><Relationship Id="rId10" Type="http://schemas.openxmlformats.org/officeDocument/2006/relationships/hyperlink" Target="http://www.digitalliterac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1307</Words>
  <Characters>7453</Characters>
  <Application>Microsoft Macintosh Word</Application>
  <DocSecurity>0</DocSecurity>
  <Lines>62</Lines>
  <Paragraphs>14</Paragraphs>
  <ScaleCrop>false</ScaleCrop>
  <Company>Lone Eagle Consulting</Company>
  <LinksUpToDate>false</LinksUpToDate>
  <CharactersWithSpaces>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odasz</dc:creator>
  <cp:keywords/>
  <cp:lastModifiedBy>frank odasz</cp:lastModifiedBy>
  <cp:revision>5</cp:revision>
  <dcterms:created xsi:type="dcterms:W3CDTF">2012-05-17T17:55:00Z</dcterms:created>
  <dcterms:modified xsi:type="dcterms:W3CDTF">2012-05-21T17:42:00Z</dcterms:modified>
</cp:coreProperties>
</file>